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A8C58" w14:textId="27C0AD3A" w:rsidR="00C5260A" w:rsidRPr="00A8098B" w:rsidRDefault="00AF4108" w:rsidP="0059731C">
      <w:pPr>
        <w:jc w:val="center"/>
        <w:rPr>
          <w:rFonts w:ascii="Times New Roman" w:eastAsia="Calibri" w:hAnsi="Times New Roman" w:cs="Times New Roman"/>
          <w:b/>
          <w:bCs/>
          <w:color w:val="000000" w:themeColor="text1"/>
          <w:spacing w:val="5"/>
          <w:sz w:val="28"/>
          <w:szCs w:val="28"/>
          <w:lang w:val="en-US"/>
        </w:rPr>
      </w:pPr>
      <w:r w:rsidRPr="00A8098B">
        <w:rPr>
          <w:rFonts w:ascii="Times New Roman" w:hAnsi="Times New Roman" w:cs="Times New Roman"/>
          <w:b/>
          <w:bCs/>
          <w:sz w:val="28"/>
          <w:szCs w:val="28"/>
          <w:lang w:val="en-US"/>
        </w:rPr>
        <w:t xml:space="preserve">Terms and Conditions of </w:t>
      </w:r>
      <w:proofErr w:type="spellStart"/>
      <w:r w:rsidRPr="00A8098B">
        <w:rPr>
          <w:rFonts w:ascii="Times New Roman" w:hAnsi="Times New Roman" w:cs="Times New Roman"/>
          <w:b/>
          <w:bCs/>
          <w:sz w:val="28"/>
          <w:szCs w:val="28"/>
          <w:lang w:val="en-US"/>
        </w:rPr>
        <w:t>Constriq</w:t>
      </w:r>
      <w:proofErr w:type="spellEnd"/>
      <w:r w:rsidRPr="00A8098B">
        <w:rPr>
          <w:rFonts w:ascii="Times New Roman" w:hAnsi="Times New Roman" w:cs="Times New Roman"/>
          <w:b/>
          <w:bCs/>
          <w:sz w:val="28"/>
          <w:szCs w:val="28"/>
          <w:lang w:val="en-US"/>
        </w:rPr>
        <w:t xml:space="preserve"> </w:t>
      </w:r>
      <w:proofErr w:type="spellStart"/>
      <w:r w:rsidRPr="00A8098B">
        <w:rPr>
          <w:rFonts w:ascii="Times New Roman" w:hAnsi="Times New Roman" w:cs="Times New Roman"/>
          <w:b/>
          <w:bCs/>
          <w:sz w:val="28"/>
          <w:szCs w:val="28"/>
          <w:lang w:val="en-US"/>
        </w:rPr>
        <w:t>s.r.o.</w:t>
      </w:r>
      <w:proofErr w:type="spellEnd"/>
    </w:p>
    <w:p w14:paraId="3E1A5906" w14:textId="290D124D" w:rsidR="00C5260A" w:rsidRPr="00A8098B" w:rsidRDefault="00AF4108" w:rsidP="00A904AB">
      <w:pPr>
        <w:pStyle w:val="ListParagraph"/>
        <w:numPr>
          <w:ilvl w:val="0"/>
          <w:numId w:val="3"/>
        </w:numPr>
        <w:ind w:left="709" w:hanging="709"/>
        <w:jc w:val="both"/>
        <w:rPr>
          <w:rFonts w:ascii="Times New Roman" w:eastAsia="Calibri" w:hAnsi="Times New Roman" w:cs="Times New Roman"/>
          <w:b/>
          <w:smallCaps/>
          <w:color w:val="000000" w:themeColor="text1"/>
          <w:spacing w:val="5"/>
          <w:lang w:val="en-US"/>
        </w:rPr>
      </w:pPr>
      <w:r w:rsidRPr="00A8098B">
        <w:rPr>
          <w:rFonts w:ascii="Times New Roman" w:eastAsia="Calibri" w:hAnsi="Times New Roman" w:cs="Times New Roman"/>
          <w:b/>
          <w:smallCaps/>
          <w:color w:val="000000" w:themeColor="text1"/>
          <w:spacing w:val="5"/>
          <w:lang w:val="en-US"/>
        </w:rPr>
        <w:t xml:space="preserve">Introductory </w:t>
      </w:r>
      <w:r w:rsidRPr="00A8098B">
        <w:rPr>
          <w:rFonts w:ascii="Times New Roman" w:eastAsia="Calibri" w:hAnsi="Times New Roman" w:cs="Times New Roman"/>
          <w:b/>
          <w:smallCaps/>
          <w:color w:val="000000" w:themeColor="text1"/>
          <w:spacing w:val="5"/>
          <w:lang w:val="en-US"/>
        </w:rPr>
        <w:t>p</w:t>
      </w:r>
      <w:r w:rsidRPr="00A8098B">
        <w:rPr>
          <w:rFonts w:ascii="Times New Roman" w:eastAsia="Calibri" w:hAnsi="Times New Roman" w:cs="Times New Roman"/>
          <w:b/>
          <w:smallCaps/>
          <w:color w:val="000000" w:themeColor="text1"/>
          <w:spacing w:val="5"/>
          <w:lang w:val="en-US"/>
        </w:rPr>
        <w:t>rovisions</w:t>
      </w:r>
    </w:p>
    <w:p w14:paraId="25F66006" w14:textId="169DB3A5" w:rsidR="008217C6" w:rsidRPr="00A8098B" w:rsidRDefault="00AF4108" w:rsidP="00A904AB">
      <w:pPr>
        <w:pStyle w:val="ListParagraph"/>
        <w:numPr>
          <w:ilvl w:val="1"/>
          <w:numId w:val="3"/>
        </w:numPr>
        <w:ind w:left="709" w:hanging="709"/>
        <w:jc w:val="both"/>
        <w:rPr>
          <w:rFonts w:ascii="Times New Roman" w:eastAsia="Calibri" w:hAnsi="Times New Roman" w:cs="Times New Roman"/>
          <w:bCs/>
          <w:color w:val="000000" w:themeColor="text1"/>
          <w:spacing w:val="5"/>
          <w:lang w:val="en-US"/>
        </w:rPr>
      </w:pPr>
      <w:proofErr w:type="spellStart"/>
      <w:r w:rsidRPr="00A8098B">
        <w:rPr>
          <w:rFonts w:ascii="Times New Roman" w:eastAsia="Calibri" w:hAnsi="Times New Roman" w:cs="Times New Roman"/>
          <w:bCs/>
          <w:color w:val="000000" w:themeColor="text1"/>
          <w:spacing w:val="5"/>
          <w:lang w:val="en-US"/>
        </w:rPr>
        <w:t>Constriq</w:t>
      </w:r>
      <w:proofErr w:type="spellEnd"/>
      <w:r w:rsidRPr="00A8098B">
        <w:rPr>
          <w:rFonts w:ascii="Times New Roman" w:eastAsia="Calibri" w:hAnsi="Times New Roman" w:cs="Times New Roman"/>
          <w:bCs/>
          <w:color w:val="000000" w:themeColor="text1"/>
          <w:spacing w:val="5"/>
          <w:lang w:val="en-US"/>
        </w:rPr>
        <w:t xml:space="preserve"> </w:t>
      </w:r>
      <w:proofErr w:type="spellStart"/>
      <w:r w:rsidRPr="00A8098B">
        <w:rPr>
          <w:rFonts w:ascii="Times New Roman" w:eastAsia="Calibri" w:hAnsi="Times New Roman" w:cs="Times New Roman"/>
          <w:bCs/>
          <w:color w:val="000000" w:themeColor="text1"/>
          <w:spacing w:val="5"/>
          <w:lang w:val="en-US"/>
        </w:rPr>
        <w:t>s.r.o.</w:t>
      </w:r>
      <w:proofErr w:type="spellEnd"/>
      <w:r w:rsidRPr="00A8098B">
        <w:rPr>
          <w:rFonts w:ascii="Times New Roman" w:eastAsia="Calibri" w:hAnsi="Times New Roman" w:cs="Times New Roman"/>
          <w:bCs/>
          <w:color w:val="000000" w:themeColor="text1"/>
          <w:spacing w:val="5"/>
          <w:lang w:val="en-US"/>
        </w:rPr>
        <w:t xml:space="preserve">, Company ID (IČO): 24430374, with its registered office at </w:t>
      </w:r>
      <w:proofErr w:type="spellStart"/>
      <w:r w:rsidRPr="00A8098B">
        <w:rPr>
          <w:rFonts w:ascii="Times New Roman" w:eastAsia="Calibri" w:hAnsi="Times New Roman" w:cs="Times New Roman"/>
          <w:bCs/>
          <w:color w:val="000000" w:themeColor="text1"/>
          <w:spacing w:val="5"/>
          <w:lang w:val="en-US"/>
        </w:rPr>
        <w:t>Thákurova</w:t>
      </w:r>
      <w:proofErr w:type="spellEnd"/>
      <w:r w:rsidRPr="00A8098B">
        <w:rPr>
          <w:rFonts w:ascii="Times New Roman" w:eastAsia="Calibri" w:hAnsi="Times New Roman" w:cs="Times New Roman"/>
          <w:bCs/>
          <w:color w:val="000000" w:themeColor="text1"/>
          <w:spacing w:val="5"/>
          <w:lang w:val="en-US"/>
        </w:rPr>
        <w:t xml:space="preserve"> 2077/7, Prague 6 – </w:t>
      </w:r>
      <w:proofErr w:type="spellStart"/>
      <w:r w:rsidRPr="00A8098B">
        <w:rPr>
          <w:rFonts w:ascii="Times New Roman" w:eastAsia="Calibri" w:hAnsi="Times New Roman" w:cs="Times New Roman"/>
          <w:bCs/>
          <w:color w:val="000000" w:themeColor="text1"/>
          <w:spacing w:val="5"/>
          <w:lang w:val="en-US"/>
        </w:rPr>
        <w:t>Dejvice</w:t>
      </w:r>
      <w:proofErr w:type="spellEnd"/>
      <w:r w:rsidRPr="00A8098B">
        <w:rPr>
          <w:rFonts w:ascii="Times New Roman" w:eastAsia="Calibri" w:hAnsi="Times New Roman" w:cs="Times New Roman"/>
          <w:bCs/>
          <w:color w:val="000000" w:themeColor="text1"/>
          <w:spacing w:val="5"/>
          <w:lang w:val="en-US"/>
        </w:rPr>
        <w:t>, ZIP code: 160 00, registered in the Commercial Register maintained by the Municipal Court in Prague under file no. C 441040, (hereinafter referred to as the "</w:t>
      </w:r>
      <w:r w:rsidRPr="00A8098B">
        <w:rPr>
          <w:rFonts w:ascii="Times New Roman" w:eastAsia="Calibri" w:hAnsi="Times New Roman" w:cs="Times New Roman"/>
          <w:b/>
          <w:color w:val="000000" w:themeColor="text1"/>
          <w:spacing w:val="5"/>
          <w:lang w:val="en-US"/>
        </w:rPr>
        <w:t>Company</w:t>
      </w:r>
      <w:r w:rsidRPr="00A8098B">
        <w:rPr>
          <w:rFonts w:ascii="Times New Roman" w:eastAsia="Calibri" w:hAnsi="Times New Roman" w:cs="Times New Roman"/>
          <w:bCs/>
          <w:color w:val="000000" w:themeColor="text1"/>
          <w:spacing w:val="5"/>
          <w:lang w:val="en-US"/>
        </w:rPr>
        <w:t>") operates the Cloud2BIM-AI software, which enables the conversion of building point clouds into BIM, and related services (hereinafter referred to as the "</w:t>
      </w:r>
      <w:r w:rsidRPr="00A8098B">
        <w:rPr>
          <w:rFonts w:ascii="Times New Roman" w:eastAsia="Calibri" w:hAnsi="Times New Roman" w:cs="Times New Roman"/>
          <w:b/>
          <w:color w:val="000000" w:themeColor="text1"/>
          <w:spacing w:val="5"/>
          <w:lang w:val="en-US"/>
        </w:rPr>
        <w:t>Software</w:t>
      </w:r>
      <w:r w:rsidRPr="00A8098B">
        <w:rPr>
          <w:rFonts w:ascii="Times New Roman" w:eastAsia="Calibri" w:hAnsi="Times New Roman" w:cs="Times New Roman"/>
          <w:bCs/>
          <w:color w:val="000000" w:themeColor="text1"/>
          <w:spacing w:val="5"/>
          <w:lang w:val="en-US"/>
        </w:rPr>
        <w:t>").</w:t>
      </w:r>
    </w:p>
    <w:p w14:paraId="05918A11" w14:textId="616300F1" w:rsidR="00AF4108" w:rsidRPr="00A8098B" w:rsidRDefault="00AF4108" w:rsidP="00185A98">
      <w:pPr>
        <w:pStyle w:val="ListParagraph"/>
        <w:numPr>
          <w:ilvl w:val="1"/>
          <w:numId w:val="3"/>
        </w:numPr>
        <w:ind w:left="709" w:hanging="709"/>
        <w:jc w:val="both"/>
        <w:rPr>
          <w:rFonts w:ascii="Times New Roman" w:eastAsia="Calibri" w:hAnsi="Times New Roman" w:cs="Times New Roman"/>
          <w:bCs/>
          <w:color w:val="000000" w:themeColor="text1"/>
          <w:spacing w:val="5"/>
          <w:lang w:val="en-US"/>
        </w:rPr>
      </w:pPr>
      <w:r w:rsidRPr="00A8098B">
        <w:rPr>
          <w:rFonts w:ascii="Times New Roman" w:eastAsia="Calibri" w:hAnsi="Times New Roman" w:cs="Times New Roman"/>
          <w:bCs/>
          <w:color w:val="000000" w:themeColor="text1"/>
          <w:spacing w:val="5"/>
          <w:lang w:val="en-US"/>
        </w:rPr>
        <w:t xml:space="preserve">The Software may only be used </w:t>
      </w:r>
      <w:proofErr w:type="gramStart"/>
      <w:r w:rsidRPr="00A8098B">
        <w:rPr>
          <w:rFonts w:ascii="Times New Roman" w:eastAsia="Calibri" w:hAnsi="Times New Roman" w:cs="Times New Roman"/>
          <w:bCs/>
          <w:color w:val="000000" w:themeColor="text1"/>
          <w:spacing w:val="5"/>
          <w:lang w:val="en-US"/>
        </w:rPr>
        <w:t>on the basis of</w:t>
      </w:r>
      <w:proofErr w:type="gramEnd"/>
      <w:r w:rsidRPr="00A8098B">
        <w:rPr>
          <w:rFonts w:ascii="Times New Roman" w:eastAsia="Calibri" w:hAnsi="Times New Roman" w:cs="Times New Roman"/>
          <w:bCs/>
          <w:color w:val="000000" w:themeColor="text1"/>
          <w:spacing w:val="5"/>
          <w:lang w:val="en-US"/>
        </w:rPr>
        <w:t xml:space="preserve"> an agreement (hereinafter referred to as the "</w:t>
      </w:r>
      <w:r w:rsidRPr="00A8098B">
        <w:rPr>
          <w:rFonts w:ascii="Times New Roman" w:eastAsia="Calibri" w:hAnsi="Times New Roman" w:cs="Times New Roman"/>
          <w:b/>
          <w:color w:val="000000" w:themeColor="text1"/>
          <w:spacing w:val="5"/>
          <w:lang w:val="en-US"/>
        </w:rPr>
        <w:t>Agreement</w:t>
      </w:r>
      <w:r w:rsidRPr="00A8098B">
        <w:rPr>
          <w:rFonts w:ascii="Times New Roman" w:eastAsia="Calibri" w:hAnsi="Times New Roman" w:cs="Times New Roman"/>
          <w:bCs/>
          <w:color w:val="000000" w:themeColor="text1"/>
          <w:spacing w:val="5"/>
          <w:lang w:val="en-US"/>
        </w:rPr>
        <w:t>") concluded between the Company and the user of the Software (hereinafter referred to as the "</w:t>
      </w:r>
      <w:r w:rsidRPr="00A8098B">
        <w:rPr>
          <w:rFonts w:ascii="Times New Roman" w:eastAsia="Calibri" w:hAnsi="Times New Roman" w:cs="Times New Roman"/>
          <w:b/>
          <w:color w:val="000000" w:themeColor="text1"/>
          <w:spacing w:val="5"/>
          <w:lang w:val="en-US"/>
        </w:rPr>
        <w:t>Customer</w:t>
      </w:r>
      <w:r w:rsidRPr="00A8098B">
        <w:rPr>
          <w:rFonts w:ascii="Times New Roman" w:eastAsia="Calibri" w:hAnsi="Times New Roman" w:cs="Times New Roman"/>
          <w:bCs/>
          <w:color w:val="000000" w:themeColor="text1"/>
          <w:spacing w:val="5"/>
          <w:lang w:val="en-US"/>
        </w:rPr>
        <w:t xml:space="preserve">") and after purchasing </w:t>
      </w:r>
      <w:proofErr w:type="gramStart"/>
      <w:r w:rsidRPr="00A8098B">
        <w:rPr>
          <w:rFonts w:ascii="Times New Roman" w:eastAsia="Calibri" w:hAnsi="Times New Roman" w:cs="Times New Roman"/>
          <w:bCs/>
          <w:color w:val="000000" w:themeColor="text1"/>
          <w:spacing w:val="5"/>
          <w:lang w:val="en-US"/>
        </w:rPr>
        <w:t>a sufficient amount of</w:t>
      </w:r>
      <w:proofErr w:type="gramEnd"/>
      <w:r w:rsidRPr="00A8098B">
        <w:rPr>
          <w:rFonts w:ascii="Times New Roman" w:eastAsia="Calibri" w:hAnsi="Times New Roman" w:cs="Times New Roman"/>
          <w:bCs/>
          <w:color w:val="000000" w:themeColor="text1"/>
          <w:spacing w:val="5"/>
          <w:lang w:val="en-US"/>
        </w:rPr>
        <w:t xml:space="preserve"> credits (hereinafter referred to as "</w:t>
      </w:r>
      <w:r w:rsidRPr="00A8098B">
        <w:rPr>
          <w:rFonts w:ascii="Times New Roman" w:eastAsia="Calibri" w:hAnsi="Times New Roman" w:cs="Times New Roman"/>
          <w:b/>
          <w:color w:val="000000" w:themeColor="text1"/>
          <w:spacing w:val="5"/>
          <w:lang w:val="en-US"/>
        </w:rPr>
        <w:t>Credit</w:t>
      </w:r>
      <w:r w:rsidRPr="00A8098B">
        <w:rPr>
          <w:rFonts w:ascii="Times New Roman" w:eastAsia="Calibri" w:hAnsi="Times New Roman" w:cs="Times New Roman"/>
          <w:bCs/>
          <w:color w:val="000000" w:themeColor="text1"/>
          <w:spacing w:val="5"/>
          <w:lang w:val="en-US"/>
        </w:rPr>
        <w:t xml:space="preserve">"), i.e., credit-based pricing. </w:t>
      </w:r>
    </w:p>
    <w:p w14:paraId="47BAC61F" w14:textId="77777777" w:rsidR="00AF4108" w:rsidRPr="00A8098B" w:rsidRDefault="00AF4108" w:rsidP="00AF4108">
      <w:pPr>
        <w:pStyle w:val="ListParagraph"/>
        <w:numPr>
          <w:ilvl w:val="1"/>
          <w:numId w:val="3"/>
        </w:numPr>
        <w:ind w:left="709" w:hanging="709"/>
        <w:jc w:val="both"/>
        <w:rPr>
          <w:rFonts w:ascii="Times New Roman" w:eastAsia="Calibri" w:hAnsi="Times New Roman" w:cs="Times New Roman"/>
          <w:bCs/>
          <w:color w:val="000000" w:themeColor="text1"/>
          <w:spacing w:val="5"/>
          <w:lang w:val="en-US"/>
        </w:rPr>
      </w:pPr>
      <w:r w:rsidRPr="00A8098B">
        <w:rPr>
          <w:rFonts w:ascii="Times New Roman" w:eastAsia="Calibri" w:hAnsi="Times New Roman" w:cs="Times New Roman"/>
          <w:bCs/>
          <w:color w:val="000000" w:themeColor="text1"/>
          <w:spacing w:val="5"/>
          <w:lang w:val="en-US"/>
        </w:rPr>
        <w:t xml:space="preserve">The Agreement is concluded by the Customer's Registration according to Art. 3.1. of the Terms and Conditions. The rights and obligations between the Company and the Customer arising in connection with or </w:t>
      </w:r>
      <w:proofErr w:type="gramStart"/>
      <w:r w:rsidRPr="00A8098B">
        <w:rPr>
          <w:rFonts w:ascii="Times New Roman" w:eastAsia="Calibri" w:hAnsi="Times New Roman" w:cs="Times New Roman"/>
          <w:bCs/>
          <w:color w:val="000000" w:themeColor="text1"/>
          <w:spacing w:val="5"/>
          <w:lang w:val="en-US"/>
        </w:rPr>
        <w:t>on the basis of</w:t>
      </w:r>
      <w:proofErr w:type="gramEnd"/>
      <w:r w:rsidRPr="00A8098B">
        <w:rPr>
          <w:rFonts w:ascii="Times New Roman" w:eastAsia="Calibri" w:hAnsi="Times New Roman" w:cs="Times New Roman"/>
          <w:bCs/>
          <w:color w:val="000000" w:themeColor="text1"/>
          <w:spacing w:val="5"/>
          <w:lang w:val="en-US"/>
        </w:rPr>
        <w:t xml:space="preserve"> the Agreement concluded between the Company and the Customer are governed by these terms and conditions (hereinafter referred to as the "</w:t>
      </w:r>
      <w:r w:rsidRPr="00A8098B">
        <w:rPr>
          <w:rFonts w:ascii="Times New Roman" w:eastAsia="Calibri" w:hAnsi="Times New Roman" w:cs="Times New Roman"/>
          <w:b/>
          <w:color w:val="000000" w:themeColor="text1"/>
          <w:spacing w:val="5"/>
          <w:lang w:val="en-US"/>
        </w:rPr>
        <w:t>Terms and Conditions</w:t>
      </w:r>
      <w:r w:rsidRPr="00A8098B">
        <w:rPr>
          <w:rFonts w:ascii="Times New Roman" w:eastAsia="Calibri" w:hAnsi="Times New Roman" w:cs="Times New Roman"/>
          <w:bCs/>
          <w:color w:val="000000" w:themeColor="text1"/>
          <w:spacing w:val="5"/>
          <w:lang w:val="en-US"/>
        </w:rPr>
        <w:t xml:space="preserve">"). The provisions of the Terms and Conditions are an integral part of the Agreement. </w:t>
      </w:r>
    </w:p>
    <w:p w14:paraId="65082601" w14:textId="65033951" w:rsidR="00C5260A" w:rsidRPr="00A8098B" w:rsidRDefault="00AF4108" w:rsidP="00AF4108">
      <w:pPr>
        <w:pStyle w:val="ListParagraph"/>
        <w:numPr>
          <w:ilvl w:val="1"/>
          <w:numId w:val="3"/>
        </w:numPr>
        <w:ind w:left="709" w:hanging="709"/>
        <w:jc w:val="both"/>
        <w:rPr>
          <w:rFonts w:ascii="Times New Roman" w:eastAsia="Calibri" w:hAnsi="Times New Roman" w:cs="Times New Roman"/>
          <w:bCs/>
          <w:color w:val="000000" w:themeColor="text1"/>
          <w:spacing w:val="5"/>
          <w:lang w:val="en-US"/>
        </w:rPr>
      </w:pPr>
      <w:r w:rsidRPr="00A8098B">
        <w:rPr>
          <w:rFonts w:ascii="Times New Roman" w:hAnsi="Times New Roman" w:cs="Times New Roman"/>
          <w:lang w:val="en-US"/>
        </w:rPr>
        <w:t xml:space="preserve">The Software is not intended for consumers, but for natural and legal </w:t>
      </w:r>
      <w:proofErr w:type="gramStart"/>
      <w:r w:rsidRPr="00A8098B">
        <w:rPr>
          <w:rFonts w:ascii="Times New Roman" w:hAnsi="Times New Roman" w:cs="Times New Roman"/>
          <w:lang w:val="en-US"/>
        </w:rPr>
        <w:t>persons</w:t>
      </w:r>
      <w:proofErr w:type="gramEnd"/>
      <w:r w:rsidRPr="00A8098B">
        <w:rPr>
          <w:rFonts w:ascii="Times New Roman" w:hAnsi="Times New Roman" w:cs="Times New Roman"/>
          <w:lang w:val="en-US"/>
        </w:rPr>
        <w:t xml:space="preserve"> acting in the conclusion of the Agreement and the use of the Software within the scope of their business or professional activity (independent exercise of a profession or research activity). If the Customer is a consumer, these Terms and Conditions shall apply to the extent that they do not conflict with mandatory regulations established for consumer protection.</w:t>
      </w:r>
    </w:p>
    <w:p w14:paraId="30EA092C" w14:textId="77777777" w:rsidR="00021C56" w:rsidRPr="00A8098B" w:rsidRDefault="00021C56" w:rsidP="00021C56">
      <w:pPr>
        <w:pStyle w:val="ListParagraph"/>
        <w:ind w:left="709"/>
        <w:jc w:val="both"/>
        <w:rPr>
          <w:rFonts w:ascii="Times New Roman" w:eastAsia="Calibri" w:hAnsi="Times New Roman" w:cs="Times New Roman"/>
          <w:bCs/>
          <w:color w:val="000000" w:themeColor="text1"/>
          <w:spacing w:val="5"/>
          <w:lang w:val="en-US"/>
        </w:rPr>
      </w:pPr>
    </w:p>
    <w:p w14:paraId="3D2251DB" w14:textId="3244792C" w:rsidR="00C5260A" w:rsidRPr="00A8098B" w:rsidRDefault="002B7D76" w:rsidP="00A904AB">
      <w:pPr>
        <w:pStyle w:val="ListParagraph"/>
        <w:numPr>
          <w:ilvl w:val="0"/>
          <w:numId w:val="3"/>
        </w:numPr>
        <w:ind w:left="709" w:hanging="709"/>
        <w:jc w:val="both"/>
        <w:rPr>
          <w:rFonts w:ascii="Times New Roman" w:eastAsia="Calibri" w:hAnsi="Times New Roman" w:cs="Times New Roman"/>
          <w:b/>
          <w:smallCaps/>
          <w:color w:val="000000" w:themeColor="text1"/>
          <w:spacing w:val="5"/>
          <w:lang w:val="en-US"/>
        </w:rPr>
      </w:pPr>
      <w:bookmarkStart w:id="0" w:name="_Ref224909509"/>
      <w:r w:rsidRPr="00A8098B">
        <w:rPr>
          <w:rFonts w:ascii="Times New Roman" w:eastAsia="Calibri" w:hAnsi="Times New Roman" w:cs="Times New Roman"/>
          <w:b/>
          <w:smallCaps/>
          <w:color w:val="000000" w:themeColor="text1"/>
          <w:spacing w:val="5"/>
          <w:lang w:val="en-US"/>
        </w:rPr>
        <w:t>U</w:t>
      </w:r>
      <w:bookmarkEnd w:id="0"/>
      <w:r w:rsidR="00AF4108" w:rsidRPr="00A8098B">
        <w:rPr>
          <w:rFonts w:ascii="Times New Roman" w:eastAsia="Calibri" w:hAnsi="Times New Roman" w:cs="Times New Roman"/>
          <w:b/>
          <w:smallCaps/>
          <w:color w:val="000000" w:themeColor="text1"/>
          <w:spacing w:val="5"/>
          <w:lang w:val="en-US"/>
        </w:rPr>
        <w:t>ser account</w:t>
      </w:r>
    </w:p>
    <w:p w14:paraId="6E177D00" w14:textId="77777777" w:rsidR="00AF4108" w:rsidRPr="00A8098B" w:rsidRDefault="00AF4108" w:rsidP="00AF4108">
      <w:pPr>
        <w:pStyle w:val="ListParagraph"/>
        <w:numPr>
          <w:ilvl w:val="1"/>
          <w:numId w:val="3"/>
        </w:numPr>
        <w:ind w:left="709" w:hanging="709"/>
        <w:jc w:val="both"/>
        <w:rPr>
          <w:rFonts w:ascii="Times New Roman" w:eastAsia="Calibri" w:hAnsi="Times New Roman" w:cs="Times New Roman"/>
          <w:bCs/>
          <w:color w:val="000000" w:themeColor="text1"/>
          <w:spacing w:val="5"/>
          <w:lang w:val="en-US"/>
        </w:rPr>
      </w:pPr>
      <w:r w:rsidRPr="00A8098B">
        <w:rPr>
          <w:rFonts w:ascii="Times New Roman" w:eastAsia="Calibri" w:hAnsi="Times New Roman" w:cs="Times New Roman"/>
          <w:bCs/>
          <w:color w:val="000000" w:themeColor="text1"/>
          <w:spacing w:val="5"/>
          <w:lang w:val="en-US"/>
        </w:rPr>
        <w:t>By registering via the form available on the Company's website (hereinafter referred to as "</w:t>
      </w:r>
      <w:r w:rsidRPr="00A8098B">
        <w:rPr>
          <w:rFonts w:ascii="Times New Roman" w:eastAsia="Calibri" w:hAnsi="Times New Roman" w:cs="Times New Roman"/>
          <w:b/>
          <w:color w:val="000000" w:themeColor="text1"/>
          <w:spacing w:val="5"/>
          <w:lang w:val="en-US"/>
        </w:rPr>
        <w:t>Registration</w:t>
      </w:r>
      <w:r w:rsidRPr="00A8098B">
        <w:rPr>
          <w:rFonts w:ascii="Times New Roman" w:eastAsia="Calibri" w:hAnsi="Times New Roman" w:cs="Times New Roman"/>
          <w:bCs/>
          <w:color w:val="000000" w:themeColor="text1"/>
          <w:spacing w:val="5"/>
          <w:lang w:val="en-US"/>
        </w:rPr>
        <w:t xml:space="preserve">"), an Agreement is concluded between the Customer and the Company for the use of the Software under these Terms and Conditions. </w:t>
      </w:r>
    </w:p>
    <w:p w14:paraId="5B182B34" w14:textId="77777777" w:rsidR="00AF4108" w:rsidRPr="00A8098B" w:rsidRDefault="00AF4108" w:rsidP="00AF4108">
      <w:pPr>
        <w:pStyle w:val="ListParagraph"/>
        <w:numPr>
          <w:ilvl w:val="1"/>
          <w:numId w:val="3"/>
        </w:numPr>
        <w:ind w:left="709" w:hanging="709"/>
        <w:jc w:val="both"/>
        <w:rPr>
          <w:rFonts w:ascii="Times New Roman" w:eastAsia="Calibri" w:hAnsi="Times New Roman" w:cs="Times New Roman"/>
          <w:bCs/>
          <w:color w:val="000000" w:themeColor="text1"/>
          <w:spacing w:val="5"/>
          <w:lang w:val="en-US"/>
        </w:rPr>
      </w:pPr>
      <w:r w:rsidRPr="00A8098B">
        <w:rPr>
          <w:rFonts w:ascii="Times New Roman" w:hAnsi="Times New Roman" w:cs="Times New Roman"/>
          <w:bCs/>
          <w:lang w:val="en-US"/>
        </w:rPr>
        <w:t>Upon Registration, a user account is created for the Customer (hereinafter referred to as the "</w:t>
      </w:r>
      <w:r w:rsidRPr="00A8098B">
        <w:rPr>
          <w:rFonts w:ascii="Times New Roman" w:hAnsi="Times New Roman" w:cs="Times New Roman"/>
          <w:b/>
          <w:lang w:val="en-US"/>
        </w:rPr>
        <w:t>User Account</w:t>
      </w:r>
      <w:r w:rsidRPr="00A8098B">
        <w:rPr>
          <w:rFonts w:ascii="Times New Roman" w:hAnsi="Times New Roman" w:cs="Times New Roman"/>
          <w:bCs/>
          <w:lang w:val="en-US"/>
        </w:rPr>
        <w:t xml:space="preserve">"), which enables in particular: </w:t>
      </w:r>
    </w:p>
    <w:p w14:paraId="25D00D83" w14:textId="77777777" w:rsidR="00AF4108" w:rsidRPr="00A8098B" w:rsidRDefault="00AF4108" w:rsidP="00A904AB">
      <w:pPr>
        <w:pStyle w:val="ListParagraph"/>
        <w:numPr>
          <w:ilvl w:val="0"/>
          <w:numId w:val="5"/>
        </w:numPr>
        <w:ind w:left="1418"/>
        <w:jc w:val="both"/>
        <w:rPr>
          <w:rFonts w:ascii="Times New Roman" w:eastAsia="Calibri" w:hAnsi="Times New Roman" w:cs="Times New Roman"/>
          <w:bCs/>
          <w:color w:val="000000" w:themeColor="text1"/>
          <w:spacing w:val="5"/>
          <w:lang w:val="en-US"/>
        </w:rPr>
      </w:pPr>
      <w:r w:rsidRPr="00A8098B">
        <w:rPr>
          <w:rFonts w:ascii="Times New Roman" w:hAnsi="Times New Roman" w:cs="Times New Roman"/>
          <w:lang w:val="en-US"/>
        </w:rPr>
        <w:t xml:space="preserve">downloading a copy of the Software and activating it via an API key / license </w:t>
      </w:r>
      <w:proofErr w:type="gramStart"/>
      <w:r w:rsidRPr="00A8098B">
        <w:rPr>
          <w:rFonts w:ascii="Times New Roman" w:hAnsi="Times New Roman" w:cs="Times New Roman"/>
          <w:lang w:val="en-US"/>
        </w:rPr>
        <w:t>key;</w:t>
      </w:r>
      <w:proofErr w:type="gramEnd"/>
    </w:p>
    <w:p w14:paraId="781D478C" w14:textId="13A7C227" w:rsidR="00AF4108" w:rsidRPr="00A8098B" w:rsidRDefault="00AF4108" w:rsidP="00A904AB">
      <w:pPr>
        <w:pStyle w:val="ListParagraph"/>
        <w:numPr>
          <w:ilvl w:val="0"/>
          <w:numId w:val="5"/>
        </w:numPr>
        <w:ind w:left="1418"/>
        <w:jc w:val="both"/>
        <w:rPr>
          <w:rFonts w:ascii="Times New Roman" w:eastAsia="Calibri" w:hAnsi="Times New Roman" w:cs="Times New Roman"/>
          <w:bCs/>
          <w:color w:val="000000" w:themeColor="text1"/>
          <w:spacing w:val="5"/>
          <w:lang w:val="en-US"/>
        </w:rPr>
      </w:pPr>
      <w:r w:rsidRPr="00A8098B">
        <w:rPr>
          <w:rFonts w:ascii="Times New Roman" w:eastAsia="Calibri" w:hAnsi="Times New Roman" w:cs="Times New Roman"/>
          <w:bCs/>
          <w:color w:val="000000" w:themeColor="text1"/>
          <w:spacing w:val="5"/>
          <w:lang w:val="en-US"/>
        </w:rPr>
        <w:t>purchasing and managing Credits for the use of the Software.</w:t>
      </w:r>
    </w:p>
    <w:p w14:paraId="1347E3E5" w14:textId="7244C983" w:rsidR="00AF4108" w:rsidRPr="00A8098B" w:rsidRDefault="00AF4108" w:rsidP="00A904AB">
      <w:pPr>
        <w:pStyle w:val="ListParagraph"/>
        <w:numPr>
          <w:ilvl w:val="1"/>
          <w:numId w:val="3"/>
        </w:numPr>
        <w:ind w:left="709" w:hanging="709"/>
        <w:jc w:val="both"/>
        <w:rPr>
          <w:rFonts w:ascii="Times New Roman" w:eastAsia="Calibri" w:hAnsi="Times New Roman" w:cs="Times New Roman"/>
          <w:bCs/>
          <w:color w:val="000000" w:themeColor="text1"/>
          <w:spacing w:val="5"/>
          <w:lang w:val="en-US"/>
        </w:rPr>
      </w:pPr>
      <w:r w:rsidRPr="00A8098B">
        <w:rPr>
          <w:rFonts w:ascii="Times New Roman" w:eastAsia="Calibri" w:hAnsi="Times New Roman" w:cs="Times New Roman"/>
          <w:bCs/>
          <w:color w:val="000000" w:themeColor="text1"/>
          <w:spacing w:val="5"/>
          <w:lang w:val="en-US"/>
        </w:rPr>
        <w:t xml:space="preserve">The Customer is obliged to provide the Company with only truthful, complete, and up-to-date data. The Customer is obliged to update the data in the User Account in case of any changes. </w:t>
      </w:r>
    </w:p>
    <w:p w14:paraId="59D86707" w14:textId="77777777" w:rsidR="00AF4108" w:rsidRPr="00A8098B" w:rsidRDefault="00AF4108" w:rsidP="00A904AB">
      <w:pPr>
        <w:pStyle w:val="ListParagraph"/>
        <w:numPr>
          <w:ilvl w:val="1"/>
          <w:numId w:val="3"/>
        </w:numPr>
        <w:ind w:left="709" w:hanging="709"/>
        <w:jc w:val="both"/>
        <w:rPr>
          <w:rFonts w:ascii="Times New Roman" w:eastAsia="Calibri" w:hAnsi="Times New Roman" w:cs="Times New Roman"/>
          <w:bCs/>
          <w:color w:val="000000" w:themeColor="text1"/>
          <w:spacing w:val="5"/>
          <w:lang w:val="en-US"/>
        </w:rPr>
      </w:pPr>
      <w:r w:rsidRPr="00A8098B">
        <w:rPr>
          <w:rFonts w:ascii="Times New Roman" w:eastAsia="Calibri" w:hAnsi="Times New Roman" w:cs="Times New Roman"/>
          <w:bCs/>
          <w:color w:val="000000" w:themeColor="text1"/>
          <w:spacing w:val="5"/>
          <w:lang w:val="en-US"/>
        </w:rPr>
        <w:t xml:space="preserve">2.4. The Customer may make the Software available to multiple employees or cooperating </w:t>
      </w:r>
      <w:proofErr w:type="gramStart"/>
      <w:r w:rsidRPr="00A8098B">
        <w:rPr>
          <w:rFonts w:ascii="Times New Roman" w:eastAsia="Calibri" w:hAnsi="Times New Roman" w:cs="Times New Roman"/>
          <w:bCs/>
          <w:color w:val="000000" w:themeColor="text1"/>
          <w:spacing w:val="5"/>
          <w:lang w:val="en-US"/>
        </w:rPr>
        <w:t>persons</w:t>
      </w:r>
      <w:proofErr w:type="gramEnd"/>
      <w:r w:rsidRPr="00A8098B">
        <w:rPr>
          <w:rFonts w:ascii="Times New Roman" w:eastAsia="Calibri" w:hAnsi="Times New Roman" w:cs="Times New Roman"/>
          <w:bCs/>
          <w:color w:val="000000" w:themeColor="text1"/>
          <w:spacing w:val="5"/>
          <w:lang w:val="en-US"/>
        </w:rPr>
        <w:t xml:space="preserve"> ("</w:t>
      </w:r>
      <w:r w:rsidRPr="00A8098B">
        <w:rPr>
          <w:rFonts w:ascii="Times New Roman" w:eastAsia="Calibri" w:hAnsi="Times New Roman" w:cs="Times New Roman"/>
          <w:b/>
          <w:color w:val="000000" w:themeColor="text1"/>
          <w:spacing w:val="5"/>
          <w:lang w:val="en-US"/>
        </w:rPr>
        <w:t>Additional User</w:t>
      </w:r>
      <w:r w:rsidRPr="00A8098B">
        <w:rPr>
          <w:rFonts w:ascii="Times New Roman" w:eastAsia="Calibri" w:hAnsi="Times New Roman" w:cs="Times New Roman"/>
          <w:bCs/>
          <w:color w:val="000000" w:themeColor="text1"/>
          <w:spacing w:val="5"/>
          <w:lang w:val="en-US"/>
        </w:rPr>
        <w:t>"), i.</w:t>
      </w:r>
      <w:proofErr w:type="gramStart"/>
      <w:r w:rsidRPr="00A8098B">
        <w:rPr>
          <w:rFonts w:ascii="Times New Roman" w:eastAsia="Calibri" w:hAnsi="Times New Roman" w:cs="Times New Roman"/>
          <w:bCs/>
          <w:color w:val="000000" w:themeColor="text1"/>
          <w:spacing w:val="5"/>
          <w:lang w:val="en-US"/>
        </w:rPr>
        <w:t>e.,</w:t>
      </w:r>
      <w:proofErr w:type="gramEnd"/>
      <w:r w:rsidRPr="00A8098B">
        <w:rPr>
          <w:rFonts w:ascii="Times New Roman" w:eastAsia="Calibri" w:hAnsi="Times New Roman" w:cs="Times New Roman"/>
          <w:bCs/>
          <w:color w:val="000000" w:themeColor="text1"/>
          <w:spacing w:val="5"/>
          <w:lang w:val="en-US"/>
        </w:rPr>
        <w:t xml:space="preserve"> allow them to install the Software based on the API/license key provided in the User Account. The activity of Additional Users is considered the activity of the Customer. The Customer is obliged to ensure that Additional Users are bound by the Agreement (including the Terms and Conditions). </w:t>
      </w:r>
    </w:p>
    <w:p w14:paraId="1A518296" w14:textId="77777777" w:rsidR="00AF4108" w:rsidRPr="00A8098B" w:rsidRDefault="00AF4108" w:rsidP="00AF4108">
      <w:pPr>
        <w:pStyle w:val="ListParagraph"/>
        <w:numPr>
          <w:ilvl w:val="1"/>
          <w:numId w:val="3"/>
        </w:numPr>
        <w:ind w:left="709" w:hanging="709"/>
        <w:jc w:val="both"/>
        <w:rPr>
          <w:rFonts w:ascii="Times New Roman" w:eastAsia="Calibri" w:hAnsi="Times New Roman" w:cs="Times New Roman"/>
          <w:bCs/>
          <w:color w:val="000000" w:themeColor="text1"/>
          <w:spacing w:val="5"/>
          <w:lang w:val="en-US"/>
        </w:rPr>
      </w:pPr>
      <w:bookmarkStart w:id="1" w:name="_Ref224907361"/>
      <w:r w:rsidRPr="00A8098B">
        <w:rPr>
          <w:rFonts w:ascii="Times New Roman" w:eastAsia="Calibri" w:hAnsi="Times New Roman" w:cs="Times New Roman"/>
          <w:bCs/>
          <w:color w:val="000000" w:themeColor="text1"/>
          <w:spacing w:val="5"/>
          <w:lang w:val="en-US"/>
        </w:rPr>
        <w:t xml:space="preserve">The Customer will receive unique login credentials and an API/License key, which they are obliged to secure against loss, theft, and misuse by third parties so that the Software cannot be used by a third party. If there is a risk of data misuse by a third party, the user is obliged to notify the Company in writing. In such a case, the Company is entitled to block the login credentials for the User Account and the API/license key and issue new ones to the Customer. </w:t>
      </w:r>
      <w:bookmarkEnd w:id="1"/>
    </w:p>
    <w:p w14:paraId="035CF933" w14:textId="77777777" w:rsidR="00AF4108" w:rsidRPr="00A8098B" w:rsidRDefault="00AF4108" w:rsidP="00AF4108">
      <w:pPr>
        <w:pStyle w:val="ListParagraph"/>
        <w:numPr>
          <w:ilvl w:val="1"/>
          <w:numId w:val="3"/>
        </w:numPr>
        <w:ind w:left="709" w:hanging="709"/>
        <w:jc w:val="both"/>
        <w:rPr>
          <w:rFonts w:ascii="Times New Roman" w:eastAsia="Calibri" w:hAnsi="Times New Roman" w:cs="Times New Roman"/>
          <w:bCs/>
          <w:color w:val="000000" w:themeColor="text1"/>
          <w:spacing w:val="5"/>
          <w:lang w:val="en-US"/>
        </w:rPr>
      </w:pPr>
      <w:r w:rsidRPr="00A8098B">
        <w:rPr>
          <w:rFonts w:ascii="Times New Roman" w:eastAsia="Calibri" w:hAnsi="Times New Roman" w:cs="Times New Roman"/>
          <w:bCs/>
          <w:color w:val="000000" w:themeColor="text1"/>
          <w:spacing w:val="5"/>
          <w:lang w:val="en-US"/>
        </w:rPr>
        <w:t xml:space="preserve">The Company is entitled to refuse Registration or cancel the User Account if: </w:t>
      </w:r>
    </w:p>
    <w:p w14:paraId="16BE039C" w14:textId="7B915E41" w:rsidR="00AF4108" w:rsidRPr="00A8098B" w:rsidRDefault="00AF4108" w:rsidP="00A904AB">
      <w:pPr>
        <w:pStyle w:val="ListParagraph"/>
        <w:numPr>
          <w:ilvl w:val="2"/>
          <w:numId w:val="3"/>
        </w:numPr>
        <w:ind w:left="1418" w:hanging="698"/>
        <w:jc w:val="both"/>
        <w:rPr>
          <w:rFonts w:ascii="Times New Roman" w:eastAsia="Calibri" w:hAnsi="Times New Roman" w:cs="Times New Roman"/>
          <w:bCs/>
          <w:color w:val="000000" w:themeColor="text1"/>
          <w:spacing w:val="5"/>
          <w:lang w:val="en-US"/>
        </w:rPr>
      </w:pPr>
      <w:r w:rsidRPr="00A8098B">
        <w:rPr>
          <w:rFonts w:ascii="Times New Roman" w:eastAsia="Calibri" w:hAnsi="Times New Roman" w:cs="Times New Roman"/>
          <w:bCs/>
          <w:color w:val="000000" w:themeColor="text1"/>
          <w:spacing w:val="5"/>
          <w:lang w:val="en-US"/>
        </w:rPr>
        <w:t xml:space="preserve">the Customer provides false data or fails to update this data when it </w:t>
      </w:r>
      <w:proofErr w:type="gramStart"/>
      <w:r w:rsidRPr="00A8098B">
        <w:rPr>
          <w:rFonts w:ascii="Times New Roman" w:eastAsia="Calibri" w:hAnsi="Times New Roman" w:cs="Times New Roman"/>
          <w:bCs/>
          <w:color w:val="000000" w:themeColor="text1"/>
          <w:spacing w:val="5"/>
          <w:lang w:val="en-US"/>
        </w:rPr>
        <w:t>changes;</w:t>
      </w:r>
      <w:proofErr w:type="gramEnd"/>
    </w:p>
    <w:p w14:paraId="7BA1E828" w14:textId="788B92AE" w:rsidR="00AF4108" w:rsidRPr="00A8098B" w:rsidRDefault="00AF4108" w:rsidP="00A904AB">
      <w:pPr>
        <w:pStyle w:val="ListParagraph"/>
        <w:numPr>
          <w:ilvl w:val="2"/>
          <w:numId w:val="3"/>
        </w:numPr>
        <w:ind w:left="1418" w:hanging="698"/>
        <w:jc w:val="both"/>
        <w:rPr>
          <w:rFonts w:ascii="Times New Roman" w:eastAsia="Calibri" w:hAnsi="Times New Roman" w:cs="Times New Roman"/>
          <w:bCs/>
          <w:color w:val="000000" w:themeColor="text1"/>
          <w:spacing w:val="5"/>
          <w:lang w:val="en-US"/>
        </w:rPr>
      </w:pPr>
      <w:proofErr w:type="gramStart"/>
      <w:r w:rsidRPr="00A8098B">
        <w:rPr>
          <w:rFonts w:ascii="Times New Roman" w:eastAsia="Calibri" w:hAnsi="Times New Roman" w:cs="Times New Roman"/>
          <w:bCs/>
          <w:color w:val="000000" w:themeColor="text1"/>
          <w:spacing w:val="5"/>
          <w:lang w:val="en-US"/>
        </w:rPr>
        <w:t>it</w:t>
      </w:r>
      <w:proofErr w:type="gramEnd"/>
      <w:r w:rsidRPr="00A8098B">
        <w:rPr>
          <w:rFonts w:ascii="Times New Roman" w:eastAsia="Calibri" w:hAnsi="Times New Roman" w:cs="Times New Roman"/>
          <w:bCs/>
          <w:color w:val="000000" w:themeColor="text1"/>
          <w:spacing w:val="5"/>
          <w:lang w:val="en-US"/>
        </w:rPr>
        <w:t xml:space="preserve"> reasonably believes that the User Account and Software will be used for activities in violation of these Terms and Conditions or in violation of the </w:t>
      </w:r>
      <w:proofErr w:type="gramStart"/>
      <w:r w:rsidRPr="00A8098B">
        <w:rPr>
          <w:rFonts w:ascii="Times New Roman" w:eastAsia="Calibri" w:hAnsi="Times New Roman" w:cs="Times New Roman"/>
          <w:bCs/>
          <w:color w:val="000000" w:themeColor="text1"/>
          <w:spacing w:val="5"/>
          <w:lang w:val="en-US"/>
        </w:rPr>
        <w:t>law;</w:t>
      </w:r>
      <w:proofErr w:type="gramEnd"/>
    </w:p>
    <w:p w14:paraId="609F3EE3" w14:textId="334FAF3B" w:rsidR="00AF4108" w:rsidRPr="00A8098B" w:rsidRDefault="00AF4108" w:rsidP="00A904AB">
      <w:pPr>
        <w:pStyle w:val="ListParagraph"/>
        <w:numPr>
          <w:ilvl w:val="2"/>
          <w:numId w:val="3"/>
        </w:numPr>
        <w:ind w:left="1418" w:hanging="698"/>
        <w:jc w:val="both"/>
        <w:rPr>
          <w:rFonts w:ascii="Times New Roman" w:eastAsia="Calibri" w:hAnsi="Times New Roman" w:cs="Times New Roman"/>
          <w:bCs/>
          <w:color w:val="000000" w:themeColor="text1"/>
          <w:spacing w:val="5"/>
          <w:lang w:val="en-US"/>
        </w:rPr>
      </w:pPr>
      <w:r w:rsidRPr="00A8098B">
        <w:rPr>
          <w:rFonts w:ascii="Times New Roman" w:eastAsia="Calibri" w:hAnsi="Times New Roman" w:cs="Times New Roman"/>
          <w:bCs/>
          <w:color w:val="000000" w:themeColor="text1"/>
          <w:spacing w:val="5"/>
          <w:lang w:val="en-US"/>
        </w:rPr>
        <w:lastRenderedPageBreak/>
        <w:t xml:space="preserve">in case of a breach of </w:t>
      </w:r>
      <w:proofErr w:type="gramStart"/>
      <w:r w:rsidRPr="00A8098B">
        <w:rPr>
          <w:rFonts w:ascii="Times New Roman" w:eastAsia="Calibri" w:hAnsi="Times New Roman" w:cs="Times New Roman"/>
          <w:bCs/>
          <w:color w:val="000000" w:themeColor="text1"/>
          <w:spacing w:val="5"/>
          <w:lang w:val="en-US"/>
        </w:rPr>
        <w:t>the licensing</w:t>
      </w:r>
      <w:proofErr w:type="gramEnd"/>
      <w:r w:rsidRPr="00A8098B">
        <w:rPr>
          <w:rFonts w:ascii="Times New Roman" w:eastAsia="Calibri" w:hAnsi="Times New Roman" w:cs="Times New Roman"/>
          <w:bCs/>
          <w:color w:val="000000" w:themeColor="text1"/>
          <w:spacing w:val="5"/>
          <w:lang w:val="en-US"/>
        </w:rPr>
        <w:t xml:space="preserve"> conditions for the </w:t>
      </w:r>
      <w:proofErr w:type="gramStart"/>
      <w:r w:rsidRPr="00A8098B">
        <w:rPr>
          <w:rFonts w:ascii="Times New Roman" w:eastAsia="Calibri" w:hAnsi="Times New Roman" w:cs="Times New Roman"/>
          <w:bCs/>
          <w:color w:val="000000" w:themeColor="text1"/>
          <w:spacing w:val="5"/>
          <w:lang w:val="en-US"/>
        </w:rPr>
        <w:t>Software;</w:t>
      </w:r>
      <w:proofErr w:type="gramEnd"/>
      <w:r w:rsidRPr="00A8098B">
        <w:rPr>
          <w:rFonts w:ascii="Times New Roman" w:eastAsia="Calibri" w:hAnsi="Times New Roman" w:cs="Times New Roman"/>
          <w:bCs/>
          <w:color w:val="000000" w:themeColor="text1"/>
          <w:spacing w:val="5"/>
          <w:lang w:val="en-US"/>
        </w:rPr>
        <w:t xml:space="preserve"> </w:t>
      </w:r>
    </w:p>
    <w:p w14:paraId="550B860F" w14:textId="77777777" w:rsidR="00AF4108" w:rsidRPr="00A8098B" w:rsidRDefault="00AF4108" w:rsidP="00A904AB">
      <w:pPr>
        <w:pStyle w:val="ListParagraph"/>
        <w:numPr>
          <w:ilvl w:val="2"/>
          <w:numId w:val="3"/>
        </w:numPr>
        <w:ind w:left="1418" w:hanging="698"/>
        <w:jc w:val="both"/>
        <w:rPr>
          <w:rFonts w:ascii="Times New Roman" w:eastAsia="Calibri" w:hAnsi="Times New Roman" w:cs="Times New Roman"/>
          <w:bCs/>
          <w:color w:val="000000" w:themeColor="text1"/>
          <w:spacing w:val="5"/>
          <w:lang w:val="en-US"/>
        </w:rPr>
      </w:pPr>
      <w:r w:rsidRPr="00A8098B">
        <w:rPr>
          <w:rFonts w:ascii="Times New Roman" w:eastAsia="Calibri" w:hAnsi="Times New Roman" w:cs="Times New Roman"/>
          <w:bCs/>
          <w:color w:val="000000" w:themeColor="text1"/>
          <w:spacing w:val="5"/>
          <w:lang w:val="en-US"/>
        </w:rPr>
        <w:t xml:space="preserve">in case of an inactive User Account according to Art. 4.7 of the Terms and </w:t>
      </w:r>
      <w:proofErr w:type="gramStart"/>
      <w:r w:rsidRPr="00A8098B">
        <w:rPr>
          <w:rFonts w:ascii="Times New Roman" w:eastAsia="Calibri" w:hAnsi="Times New Roman" w:cs="Times New Roman"/>
          <w:bCs/>
          <w:color w:val="000000" w:themeColor="text1"/>
          <w:spacing w:val="5"/>
          <w:lang w:val="en-US"/>
        </w:rPr>
        <w:t>Conditions;</w:t>
      </w:r>
      <w:proofErr w:type="gramEnd"/>
      <w:r w:rsidRPr="00A8098B">
        <w:rPr>
          <w:rFonts w:ascii="Times New Roman" w:eastAsia="Calibri" w:hAnsi="Times New Roman" w:cs="Times New Roman"/>
          <w:bCs/>
          <w:color w:val="000000" w:themeColor="text1"/>
          <w:spacing w:val="5"/>
          <w:lang w:val="en-US"/>
        </w:rPr>
        <w:t xml:space="preserve"> </w:t>
      </w:r>
    </w:p>
    <w:p w14:paraId="2111D348" w14:textId="77777777" w:rsidR="00AF4108" w:rsidRPr="00A8098B" w:rsidRDefault="00AF4108" w:rsidP="00A904AB">
      <w:pPr>
        <w:pStyle w:val="ListParagraph"/>
        <w:numPr>
          <w:ilvl w:val="2"/>
          <w:numId w:val="3"/>
        </w:numPr>
        <w:ind w:left="1418" w:hanging="698"/>
        <w:jc w:val="both"/>
        <w:rPr>
          <w:rFonts w:ascii="Times New Roman" w:eastAsia="Calibri" w:hAnsi="Times New Roman" w:cs="Times New Roman"/>
          <w:bCs/>
          <w:color w:val="000000" w:themeColor="text1"/>
          <w:spacing w:val="5"/>
          <w:lang w:val="en-US"/>
        </w:rPr>
      </w:pPr>
      <w:r w:rsidRPr="00A8098B">
        <w:rPr>
          <w:rFonts w:ascii="Times New Roman" w:eastAsia="Calibri" w:hAnsi="Times New Roman" w:cs="Times New Roman"/>
          <w:bCs/>
          <w:color w:val="000000" w:themeColor="text1"/>
          <w:spacing w:val="5"/>
          <w:lang w:val="en-US"/>
        </w:rPr>
        <w:t xml:space="preserve">in case of a breach of the User Account </w:t>
      </w:r>
      <w:proofErr w:type="gramStart"/>
      <w:r w:rsidRPr="00A8098B">
        <w:rPr>
          <w:rFonts w:ascii="Times New Roman" w:eastAsia="Calibri" w:hAnsi="Times New Roman" w:cs="Times New Roman"/>
          <w:bCs/>
          <w:color w:val="000000" w:themeColor="text1"/>
          <w:spacing w:val="5"/>
          <w:lang w:val="en-US"/>
        </w:rPr>
        <w:t>terms;</w:t>
      </w:r>
      <w:proofErr w:type="gramEnd"/>
      <w:r w:rsidRPr="00A8098B">
        <w:rPr>
          <w:rFonts w:ascii="Times New Roman" w:eastAsia="Calibri" w:hAnsi="Times New Roman" w:cs="Times New Roman"/>
          <w:bCs/>
          <w:color w:val="000000" w:themeColor="text1"/>
          <w:spacing w:val="5"/>
          <w:lang w:val="en-US"/>
        </w:rPr>
        <w:t xml:space="preserve"> </w:t>
      </w:r>
    </w:p>
    <w:p w14:paraId="1D393FF3" w14:textId="77777777" w:rsidR="00533AFD" w:rsidRPr="00A8098B" w:rsidRDefault="00AF4108" w:rsidP="00533AFD">
      <w:pPr>
        <w:pStyle w:val="ListParagraph"/>
        <w:numPr>
          <w:ilvl w:val="2"/>
          <w:numId w:val="3"/>
        </w:numPr>
        <w:jc w:val="both"/>
        <w:rPr>
          <w:rFonts w:ascii="Times New Roman" w:eastAsia="Calibri" w:hAnsi="Times New Roman" w:cs="Times New Roman"/>
          <w:bCs/>
          <w:color w:val="000000" w:themeColor="text1"/>
          <w:spacing w:val="5"/>
          <w:lang w:val="en-US"/>
        </w:rPr>
      </w:pPr>
      <w:r w:rsidRPr="00A8098B">
        <w:rPr>
          <w:rFonts w:ascii="Times New Roman" w:eastAsia="Calibri" w:hAnsi="Times New Roman" w:cs="Times New Roman"/>
          <w:bCs/>
          <w:color w:val="000000" w:themeColor="text1"/>
          <w:spacing w:val="5"/>
          <w:lang w:val="en-US"/>
        </w:rPr>
        <w:t xml:space="preserve">in case of any material breach of the Agreement. </w:t>
      </w:r>
    </w:p>
    <w:p w14:paraId="08CAAEF9" w14:textId="39CD8A23" w:rsidR="00796144" w:rsidRPr="00A8098B" w:rsidRDefault="00533AFD" w:rsidP="00533AFD">
      <w:pPr>
        <w:ind w:left="720"/>
        <w:jc w:val="both"/>
        <w:rPr>
          <w:rFonts w:ascii="Times New Roman" w:eastAsia="Calibri" w:hAnsi="Times New Roman" w:cs="Times New Roman"/>
          <w:bCs/>
          <w:color w:val="000000" w:themeColor="text1"/>
          <w:spacing w:val="5"/>
          <w:lang w:val="en-US"/>
        </w:rPr>
      </w:pPr>
      <w:r w:rsidRPr="00A8098B">
        <w:rPr>
          <w:rFonts w:ascii="Times New Roman" w:eastAsia="Times New Roman" w:hAnsi="Times New Roman" w:cs="Times New Roman"/>
          <w:kern w:val="0"/>
          <w:sz w:val="24"/>
          <w:szCs w:val="24"/>
          <w:lang w:val="en-US" w:eastAsia="cs-CZ"/>
          <w14:ligatures w14:val="none"/>
        </w:rPr>
        <w:t>In the event of User Account cancellation for the reasons described in Art. 2.6, the Customer's right to a refund of the value of the prepaid Credit is extinguished</w:t>
      </w:r>
    </w:p>
    <w:p w14:paraId="7A0B8FA5" w14:textId="77777777" w:rsidR="00070FD4" w:rsidRPr="00A8098B" w:rsidRDefault="00070FD4" w:rsidP="00A904AB">
      <w:pPr>
        <w:pStyle w:val="ListParagraph"/>
        <w:ind w:left="709"/>
        <w:jc w:val="both"/>
        <w:rPr>
          <w:rFonts w:ascii="Times New Roman" w:eastAsia="Calibri" w:hAnsi="Times New Roman" w:cs="Times New Roman"/>
          <w:bCs/>
          <w:color w:val="000000" w:themeColor="text1"/>
          <w:spacing w:val="5"/>
          <w:lang w:val="en-US"/>
        </w:rPr>
      </w:pPr>
    </w:p>
    <w:p w14:paraId="3D7326DC" w14:textId="5FB13E62" w:rsidR="00C3006C" w:rsidRPr="00A8098B" w:rsidRDefault="00533AFD" w:rsidP="00A904AB">
      <w:pPr>
        <w:pStyle w:val="ListParagraph"/>
        <w:numPr>
          <w:ilvl w:val="0"/>
          <w:numId w:val="3"/>
        </w:numPr>
        <w:ind w:left="709" w:hanging="709"/>
        <w:jc w:val="both"/>
        <w:rPr>
          <w:rFonts w:ascii="Times New Roman" w:eastAsia="Calibri" w:hAnsi="Times New Roman" w:cs="Times New Roman"/>
          <w:b/>
          <w:smallCaps/>
          <w:color w:val="000000" w:themeColor="text1"/>
          <w:spacing w:val="5"/>
          <w:lang w:val="en-US"/>
        </w:rPr>
      </w:pPr>
      <w:r w:rsidRPr="00A8098B">
        <w:rPr>
          <w:rFonts w:ascii="Times New Roman" w:eastAsia="Calibri" w:hAnsi="Times New Roman" w:cs="Times New Roman"/>
          <w:b/>
          <w:smallCaps/>
          <w:color w:val="000000" w:themeColor="text1"/>
          <w:spacing w:val="5"/>
          <w:lang w:val="en-US"/>
        </w:rPr>
        <w:t>Software license</w:t>
      </w:r>
    </w:p>
    <w:p w14:paraId="7BF49596" w14:textId="78988774" w:rsidR="00533AFD" w:rsidRPr="00A8098B" w:rsidRDefault="00533AFD" w:rsidP="00A904AB">
      <w:pPr>
        <w:pStyle w:val="ListParagraph"/>
        <w:numPr>
          <w:ilvl w:val="1"/>
          <w:numId w:val="3"/>
        </w:numPr>
        <w:ind w:left="709" w:hanging="709"/>
        <w:jc w:val="both"/>
        <w:rPr>
          <w:rFonts w:ascii="Times New Roman" w:eastAsia="Calibri" w:hAnsi="Times New Roman" w:cs="Times New Roman"/>
          <w:b/>
          <w:smallCaps/>
          <w:color w:val="000000" w:themeColor="text1"/>
          <w:spacing w:val="5"/>
          <w:lang w:val="en-US"/>
        </w:rPr>
      </w:pPr>
      <w:r w:rsidRPr="00A8098B">
        <w:rPr>
          <w:rFonts w:ascii="Times New Roman" w:eastAsia="Calibri" w:hAnsi="Times New Roman" w:cs="Times New Roman"/>
          <w:bCs/>
          <w:color w:val="000000" w:themeColor="text1"/>
          <w:spacing w:val="5"/>
          <w:lang w:val="en-US"/>
        </w:rPr>
        <w:t>The Software is a copyright work within the meaning of Act No. 121/2000 Coll., on Copyright, Rights Related to Copyright and on the Amendment of Certain Laws (Copyright Act), as amended (hereinafter referred to as the "</w:t>
      </w:r>
      <w:r w:rsidRPr="00A8098B">
        <w:rPr>
          <w:rFonts w:ascii="Times New Roman" w:eastAsia="Calibri" w:hAnsi="Times New Roman" w:cs="Times New Roman"/>
          <w:b/>
          <w:color w:val="000000" w:themeColor="text1"/>
          <w:spacing w:val="5"/>
          <w:lang w:val="en-US"/>
        </w:rPr>
        <w:t>Copyright Act</w:t>
      </w:r>
      <w:r w:rsidRPr="00A8098B">
        <w:rPr>
          <w:rFonts w:ascii="Times New Roman" w:eastAsia="Calibri" w:hAnsi="Times New Roman" w:cs="Times New Roman"/>
          <w:bCs/>
          <w:color w:val="000000" w:themeColor="text1"/>
          <w:spacing w:val="5"/>
          <w:lang w:val="en-US"/>
        </w:rPr>
        <w:t xml:space="preserve">"). </w:t>
      </w:r>
    </w:p>
    <w:p w14:paraId="6F5F02C5" w14:textId="75C79EAB" w:rsidR="00533AFD" w:rsidRPr="00A8098B" w:rsidRDefault="00533AFD" w:rsidP="00A904AB">
      <w:pPr>
        <w:pStyle w:val="ListParagraph"/>
        <w:numPr>
          <w:ilvl w:val="1"/>
          <w:numId w:val="3"/>
        </w:numPr>
        <w:ind w:left="709" w:hanging="709"/>
        <w:jc w:val="both"/>
        <w:rPr>
          <w:rFonts w:ascii="Times New Roman" w:eastAsia="Calibri" w:hAnsi="Times New Roman" w:cs="Times New Roman"/>
          <w:b/>
          <w:smallCaps/>
          <w:color w:val="000000" w:themeColor="text1"/>
          <w:spacing w:val="5"/>
          <w:lang w:val="en-US"/>
        </w:rPr>
      </w:pPr>
      <w:r w:rsidRPr="00A8098B">
        <w:rPr>
          <w:rFonts w:ascii="Times New Roman" w:eastAsia="Calibri" w:hAnsi="Times New Roman" w:cs="Times New Roman"/>
          <w:bCs/>
          <w:color w:val="000000" w:themeColor="text1"/>
          <w:spacing w:val="5"/>
          <w:lang w:val="en-US"/>
        </w:rPr>
        <w:t xml:space="preserve">Based on the Agreement, the Company grants the Customer the authorization to exercise the right to use the Software (license) in the form in which the Software is available at the time of concluding the Agreement. The license is granted as non-exclusive, for the duration of the Agreement (but no longer than the duration of the economic rights to the Software), exclusively for the purposes of using the Software in accordance with these Terms and Conditions and in a corresponding manner. The license is granted without territorial restriction. </w:t>
      </w:r>
    </w:p>
    <w:p w14:paraId="0338A3A0" w14:textId="2E3C69AE" w:rsidR="00533AFD" w:rsidRPr="00A8098B" w:rsidRDefault="00533AFD" w:rsidP="00A904AB">
      <w:pPr>
        <w:pStyle w:val="ListParagraph"/>
        <w:numPr>
          <w:ilvl w:val="1"/>
          <w:numId w:val="3"/>
        </w:numPr>
        <w:ind w:left="709" w:hanging="709"/>
        <w:jc w:val="both"/>
        <w:rPr>
          <w:rFonts w:ascii="Times New Roman" w:eastAsia="Calibri" w:hAnsi="Times New Roman" w:cs="Times New Roman"/>
          <w:b/>
          <w:smallCaps/>
          <w:color w:val="000000" w:themeColor="text1"/>
          <w:spacing w:val="5"/>
          <w:lang w:val="en-US"/>
        </w:rPr>
      </w:pPr>
      <w:r w:rsidRPr="00A8098B">
        <w:rPr>
          <w:rFonts w:ascii="Times New Roman" w:eastAsia="Calibri" w:hAnsi="Times New Roman" w:cs="Times New Roman"/>
          <w:bCs/>
          <w:color w:val="000000" w:themeColor="text1"/>
          <w:spacing w:val="5"/>
          <w:lang w:val="en-US"/>
        </w:rPr>
        <w:t xml:space="preserve">The Customer may use the Software (its copies) only through the User Account established by them, which is accessed exclusively via remote access (through the Company's website), and within the scope of these Terms and Conditions. </w:t>
      </w:r>
    </w:p>
    <w:p w14:paraId="6313F20C" w14:textId="4537AC91" w:rsidR="00533AFD" w:rsidRPr="00A8098B" w:rsidRDefault="00533AFD" w:rsidP="00A904AB">
      <w:pPr>
        <w:pStyle w:val="ListParagraph"/>
        <w:numPr>
          <w:ilvl w:val="1"/>
          <w:numId w:val="3"/>
        </w:numPr>
        <w:ind w:left="709" w:hanging="709"/>
        <w:jc w:val="both"/>
        <w:rPr>
          <w:rFonts w:ascii="Times New Roman" w:eastAsia="Calibri" w:hAnsi="Times New Roman" w:cs="Times New Roman"/>
          <w:bCs/>
          <w:color w:val="000000" w:themeColor="text1"/>
          <w:spacing w:val="5"/>
          <w:lang w:val="en-US"/>
        </w:rPr>
      </w:pPr>
      <w:r w:rsidRPr="00A8098B">
        <w:rPr>
          <w:rFonts w:ascii="Times New Roman" w:eastAsia="Calibri" w:hAnsi="Times New Roman" w:cs="Times New Roman"/>
          <w:bCs/>
          <w:color w:val="000000" w:themeColor="text1"/>
          <w:spacing w:val="5"/>
          <w:lang w:val="en-US"/>
        </w:rPr>
        <w:t xml:space="preserve">The Customer is not entitled to grant a sub-license to third parties, </w:t>
      </w:r>
      <w:proofErr w:type="gramStart"/>
      <w:r w:rsidRPr="00A8098B">
        <w:rPr>
          <w:rFonts w:ascii="Times New Roman" w:eastAsia="Calibri" w:hAnsi="Times New Roman" w:cs="Times New Roman"/>
          <w:bCs/>
          <w:color w:val="000000" w:themeColor="text1"/>
          <w:spacing w:val="5"/>
          <w:lang w:val="en-US"/>
        </w:rPr>
        <w:t>with the exception of</w:t>
      </w:r>
      <w:proofErr w:type="gramEnd"/>
      <w:r w:rsidRPr="00A8098B">
        <w:rPr>
          <w:rFonts w:ascii="Times New Roman" w:eastAsia="Calibri" w:hAnsi="Times New Roman" w:cs="Times New Roman"/>
          <w:bCs/>
          <w:color w:val="000000" w:themeColor="text1"/>
          <w:spacing w:val="5"/>
          <w:lang w:val="en-US"/>
        </w:rPr>
        <w:t xml:space="preserve"> making the Software available to Additional Users in accordance with these Terms and Conditions. The Customer is not entitled to assign the license to a third party. </w:t>
      </w:r>
    </w:p>
    <w:p w14:paraId="67884D54" w14:textId="77777777" w:rsidR="00533AFD" w:rsidRPr="00A8098B" w:rsidRDefault="00533AFD" w:rsidP="00533AFD">
      <w:pPr>
        <w:pStyle w:val="ListParagraph"/>
        <w:numPr>
          <w:ilvl w:val="1"/>
          <w:numId w:val="3"/>
        </w:numPr>
        <w:ind w:left="709" w:hanging="709"/>
        <w:jc w:val="both"/>
        <w:rPr>
          <w:rFonts w:ascii="Times New Roman" w:eastAsia="Calibri" w:hAnsi="Times New Roman" w:cs="Times New Roman"/>
          <w:bCs/>
          <w:color w:val="000000" w:themeColor="text1"/>
          <w:spacing w:val="5"/>
          <w:lang w:val="en-US"/>
        </w:rPr>
      </w:pPr>
      <w:r w:rsidRPr="00A8098B">
        <w:rPr>
          <w:rFonts w:ascii="Times New Roman" w:eastAsia="Calibri" w:hAnsi="Times New Roman" w:cs="Times New Roman"/>
          <w:bCs/>
          <w:color w:val="000000" w:themeColor="text1"/>
          <w:spacing w:val="5"/>
          <w:lang w:val="en-US"/>
        </w:rPr>
        <w:t xml:space="preserve">The Company is entitled at any time, even without prior notice, to make changes, modifications, or extensions to the Software and the User Account. The use of an updated or modified version of the Software requires the download of this new version by the Customer, while it is up to the Company's discretion whether to provide this option to the Customer and under what (pricing) conditions. These changes are subject to these Terms and Conditions. </w:t>
      </w:r>
    </w:p>
    <w:p w14:paraId="3EA9F9B1" w14:textId="11F6B35C" w:rsidR="00533AFD" w:rsidRPr="00A8098B" w:rsidRDefault="00533AFD" w:rsidP="00533AFD">
      <w:pPr>
        <w:pStyle w:val="ListParagraph"/>
        <w:numPr>
          <w:ilvl w:val="1"/>
          <w:numId w:val="3"/>
        </w:numPr>
        <w:ind w:left="709" w:hanging="709"/>
        <w:jc w:val="both"/>
        <w:rPr>
          <w:rFonts w:ascii="Times New Roman" w:eastAsia="Calibri" w:hAnsi="Times New Roman" w:cs="Times New Roman"/>
          <w:bCs/>
          <w:color w:val="000000" w:themeColor="text1"/>
          <w:spacing w:val="5"/>
          <w:lang w:val="en-US"/>
        </w:rPr>
      </w:pPr>
      <w:r w:rsidRPr="00A8098B">
        <w:rPr>
          <w:rFonts w:ascii="Times New Roman" w:eastAsia="Calibri" w:hAnsi="Times New Roman" w:cs="Times New Roman"/>
          <w:bCs/>
          <w:color w:val="000000" w:themeColor="text1"/>
          <w:spacing w:val="5"/>
          <w:lang w:val="en-US"/>
        </w:rPr>
        <w:t xml:space="preserve">The Customer is not entitled to: </w:t>
      </w:r>
    </w:p>
    <w:p w14:paraId="6FF0BFD3" w14:textId="09035946" w:rsidR="00533AFD" w:rsidRPr="00A8098B" w:rsidRDefault="00533AFD" w:rsidP="00A904AB">
      <w:pPr>
        <w:pStyle w:val="ListParagraph"/>
        <w:numPr>
          <w:ilvl w:val="2"/>
          <w:numId w:val="3"/>
        </w:numPr>
        <w:ind w:left="1418" w:hanging="709"/>
        <w:jc w:val="both"/>
        <w:rPr>
          <w:rFonts w:ascii="Times New Roman" w:eastAsia="Calibri" w:hAnsi="Times New Roman" w:cs="Times New Roman"/>
          <w:bCs/>
          <w:color w:val="000000" w:themeColor="text1"/>
          <w:spacing w:val="5"/>
          <w:lang w:val="en-US"/>
        </w:rPr>
      </w:pPr>
      <w:r w:rsidRPr="00A8098B">
        <w:rPr>
          <w:rFonts w:ascii="Times New Roman" w:eastAsia="Calibri" w:hAnsi="Times New Roman" w:cs="Times New Roman"/>
          <w:bCs/>
          <w:color w:val="000000" w:themeColor="text1"/>
          <w:spacing w:val="5"/>
          <w:lang w:val="en-US"/>
        </w:rPr>
        <w:t xml:space="preserve">interfere with or modify the Software in any way, translate it, combine it with another work, or include it in a collective </w:t>
      </w:r>
      <w:proofErr w:type="gramStart"/>
      <w:r w:rsidRPr="00A8098B">
        <w:rPr>
          <w:rFonts w:ascii="Times New Roman" w:eastAsia="Calibri" w:hAnsi="Times New Roman" w:cs="Times New Roman"/>
          <w:bCs/>
          <w:color w:val="000000" w:themeColor="text1"/>
          <w:spacing w:val="5"/>
          <w:lang w:val="en-US"/>
        </w:rPr>
        <w:t>work;</w:t>
      </w:r>
      <w:proofErr w:type="gramEnd"/>
      <w:r w:rsidRPr="00A8098B">
        <w:rPr>
          <w:rFonts w:ascii="Times New Roman" w:eastAsia="Calibri" w:hAnsi="Times New Roman" w:cs="Times New Roman"/>
          <w:bCs/>
          <w:color w:val="000000" w:themeColor="text1"/>
          <w:spacing w:val="5"/>
          <w:lang w:val="en-US"/>
        </w:rPr>
        <w:t xml:space="preserve"> </w:t>
      </w:r>
    </w:p>
    <w:p w14:paraId="1F3EE8FF" w14:textId="2815D9D2" w:rsidR="00533AFD" w:rsidRPr="00A8098B" w:rsidRDefault="00533AFD" w:rsidP="00A904AB">
      <w:pPr>
        <w:pStyle w:val="ListParagraph"/>
        <w:numPr>
          <w:ilvl w:val="2"/>
          <w:numId w:val="3"/>
        </w:numPr>
        <w:ind w:left="1418" w:hanging="709"/>
        <w:jc w:val="both"/>
        <w:rPr>
          <w:rFonts w:ascii="Times New Roman" w:eastAsia="Calibri" w:hAnsi="Times New Roman" w:cs="Times New Roman"/>
          <w:bCs/>
          <w:color w:val="000000" w:themeColor="text1"/>
          <w:spacing w:val="5"/>
          <w:lang w:val="en-US"/>
        </w:rPr>
      </w:pPr>
      <w:r w:rsidRPr="00A8098B">
        <w:rPr>
          <w:rFonts w:ascii="Times New Roman" w:eastAsia="Calibri" w:hAnsi="Times New Roman" w:cs="Times New Roman"/>
          <w:bCs/>
          <w:color w:val="000000" w:themeColor="text1"/>
          <w:spacing w:val="5"/>
          <w:lang w:val="en-US"/>
        </w:rPr>
        <w:t xml:space="preserve">multiply or otherwise reproduce the Software or make backup copies of it, unless such multiplication or reproduction of the Software is necessary for the use of the Software in accordance with the </w:t>
      </w:r>
      <w:proofErr w:type="gramStart"/>
      <w:r w:rsidRPr="00A8098B">
        <w:rPr>
          <w:rFonts w:ascii="Times New Roman" w:eastAsia="Calibri" w:hAnsi="Times New Roman" w:cs="Times New Roman"/>
          <w:bCs/>
          <w:color w:val="000000" w:themeColor="text1"/>
          <w:spacing w:val="5"/>
          <w:lang w:val="en-US"/>
        </w:rPr>
        <w:t>Agreement;</w:t>
      </w:r>
      <w:proofErr w:type="gramEnd"/>
      <w:r w:rsidRPr="00A8098B">
        <w:rPr>
          <w:rFonts w:ascii="Times New Roman" w:eastAsia="Calibri" w:hAnsi="Times New Roman" w:cs="Times New Roman"/>
          <w:bCs/>
          <w:color w:val="000000" w:themeColor="text1"/>
          <w:spacing w:val="5"/>
          <w:lang w:val="en-US"/>
        </w:rPr>
        <w:t xml:space="preserve"> </w:t>
      </w:r>
    </w:p>
    <w:p w14:paraId="5843A768" w14:textId="411E19A7" w:rsidR="00533AFD" w:rsidRPr="00A8098B" w:rsidRDefault="00533AFD" w:rsidP="00A904AB">
      <w:pPr>
        <w:pStyle w:val="ListParagraph"/>
        <w:numPr>
          <w:ilvl w:val="2"/>
          <w:numId w:val="3"/>
        </w:numPr>
        <w:ind w:left="1418" w:hanging="709"/>
        <w:jc w:val="both"/>
        <w:rPr>
          <w:rFonts w:ascii="Times New Roman" w:eastAsia="Calibri" w:hAnsi="Times New Roman" w:cs="Times New Roman"/>
          <w:bCs/>
          <w:color w:val="000000" w:themeColor="text1"/>
          <w:spacing w:val="5"/>
          <w:lang w:val="en-US"/>
        </w:rPr>
      </w:pPr>
      <w:r w:rsidRPr="00A8098B">
        <w:rPr>
          <w:rFonts w:ascii="Times New Roman" w:eastAsia="Calibri" w:hAnsi="Times New Roman" w:cs="Times New Roman"/>
          <w:bCs/>
          <w:color w:val="000000" w:themeColor="text1"/>
          <w:spacing w:val="5"/>
          <w:lang w:val="en-US"/>
        </w:rPr>
        <w:t xml:space="preserve">distribute, rent, lend, exhibit, or communicate the Software to the </w:t>
      </w:r>
      <w:proofErr w:type="gramStart"/>
      <w:r w:rsidRPr="00A8098B">
        <w:rPr>
          <w:rFonts w:ascii="Times New Roman" w:eastAsia="Calibri" w:hAnsi="Times New Roman" w:cs="Times New Roman"/>
          <w:bCs/>
          <w:color w:val="000000" w:themeColor="text1"/>
          <w:spacing w:val="5"/>
          <w:lang w:val="en-US"/>
        </w:rPr>
        <w:t>public;</w:t>
      </w:r>
      <w:proofErr w:type="gramEnd"/>
      <w:r w:rsidRPr="00A8098B">
        <w:rPr>
          <w:rFonts w:ascii="Times New Roman" w:eastAsia="Calibri" w:hAnsi="Times New Roman" w:cs="Times New Roman"/>
          <w:bCs/>
          <w:color w:val="000000" w:themeColor="text1"/>
          <w:spacing w:val="5"/>
          <w:lang w:val="en-US"/>
        </w:rPr>
        <w:t xml:space="preserve"> </w:t>
      </w:r>
    </w:p>
    <w:p w14:paraId="11CF3BBE" w14:textId="77777777" w:rsidR="00533AFD" w:rsidRPr="00A8098B" w:rsidRDefault="00533AFD" w:rsidP="00A904AB">
      <w:pPr>
        <w:pStyle w:val="ListParagraph"/>
        <w:numPr>
          <w:ilvl w:val="2"/>
          <w:numId w:val="3"/>
        </w:numPr>
        <w:ind w:left="1418" w:hanging="709"/>
        <w:jc w:val="both"/>
        <w:rPr>
          <w:rFonts w:ascii="Times New Roman" w:eastAsia="Calibri" w:hAnsi="Times New Roman" w:cs="Times New Roman"/>
          <w:bCs/>
          <w:color w:val="000000" w:themeColor="text1"/>
          <w:spacing w:val="5"/>
          <w:lang w:val="en-US"/>
        </w:rPr>
      </w:pPr>
      <w:r w:rsidRPr="00A8098B">
        <w:rPr>
          <w:rFonts w:ascii="Times New Roman" w:eastAsia="Calibri" w:hAnsi="Times New Roman" w:cs="Times New Roman"/>
          <w:bCs/>
          <w:color w:val="000000" w:themeColor="text1"/>
          <w:spacing w:val="5"/>
          <w:lang w:val="en-US"/>
        </w:rPr>
        <w:t xml:space="preserve">use the Software in a manner competitive with the </w:t>
      </w:r>
      <w:proofErr w:type="gramStart"/>
      <w:r w:rsidRPr="00A8098B">
        <w:rPr>
          <w:rFonts w:ascii="Times New Roman" w:eastAsia="Calibri" w:hAnsi="Times New Roman" w:cs="Times New Roman"/>
          <w:bCs/>
          <w:color w:val="000000" w:themeColor="text1"/>
          <w:spacing w:val="5"/>
          <w:lang w:val="en-US"/>
        </w:rPr>
        <w:t>Company;</w:t>
      </w:r>
      <w:proofErr w:type="gramEnd"/>
      <w:r w:rsidRPr="00A8098B">
        <w:rPr>
          <w:rFonts w:ascii="Times New Roman" w:eastAsia="Calibri" w:hAnsi="Times New Roman" w:cs="Times New Roman"/>
          <w:bCs/>
          <w:color w:val="000000" w:themeColor="text1"/>
          <w:spacing w:val="5"/>
          <w:lang w:val="en-US"/>
        </w:rPr>
        <w:t xml:space="preserve"> </w:t>
      </w:r>
    </w:p>
    <w:p w14:paraId="6BE25964" w14:textId="77C203D3" w:rsidR="00533AFD" w:rsidRPr="00A8098B" w:rsidRDefault="00533AFD" w:rsidP="00A904AB">
      <w:pPr>
        <w:pStyle w:val="ListParagraph"/>
        <w:numPr>
          <w:ilvl w:val="2"/>
          <w:numId w:val="3"/>
        </w:numPr>
        <w:ind w:left="1418" w:hanging="709"/>
        <w:jc w:val="both"/>
        <w:rPr>
          <w:rFonts w:ascii="Times New Roman" w:eastAsia="Calibri" w:hAnsi="Times New Roman" w:cs="Times New Roman"/>
          <w:bCs/>
          <w:color w:val="000000" w:themeColor="text1"/>
          <w:spacing w:val="5"/>
          <w:lang w:val="en-US"/>
        </w:rPr>
      </w:pPr>
      <w:r w:rsidRPr="00A8098B">
        <w:rPr>
          <w:rFonts w:ascii="Times New Roman" w:eastAsia="Calibri" w:hAnsi="Times New Roman" w:cs="Times New Roman"/>
          <w:bCs/>
          <w:color w:val="000000" w:themeColor="text1"/>
          <w:spacing w:val="5"/>
          <w:lang w:val="en-US"/>
        </w:rPr>
        <w:t xml:space="preserve">discover, decompile, or otherwise attempt to obtain the source and </w:t>
      </w:r>
      <w:r w:rsidRPr="00A8098B">
        <w:rPr>
          <w:rFonts w:ascii="Times New Roman" w:eastAsia="Calibri" w:hAnsi="Times New Roman" w:cs="Times New Roman"/>
          <w:bCs/>
          <w:color w:val="000000" w:themeColor="text1"/>
          <w:spacing w:val="5"/>
          <w:lang w:val="en-US"/>
        </w:rPr>
        <w:t>source</w:t>
      </w:r>
      <w:r w:rsidRPr="00A8098B">
        <w:rPr>
          <w:rFonts w:ascii="Times New Roman" w:eastAsia="Calibri" w:hAnsi="Times New Roman" w:cs="Times New Roman"/>
          <w:bCs/>
          <w:color w:val="000000" w:themeColor="text1"/>
          <w:spacing w:val="5"/>
          <w:lang w:val="en-US"/>
        </w:rPr>
        <w:t xml:space="preserve"> codes of the </w:t>
      </w:r>
      <w:proofErr w:type="gramStart"/>
      <w:r w:rsidRPr="00A8098B">
        <w:rPr>
          <w:rFonts w:ascii="Times New Roman" w:eastAsia="Calibri" w:hAnsi="Times New Roman" w:cs="Times New Roman"/>
          <w:bCs/>
          <w:color w:val="000000" w:themeColor="text1"/>
          <w:spacing w:val="5"/>
          <w:lang w:val="en-US"/>
        </w:rPr>
        <w:t>Software;</w:t>
      </w:r>
      <w:proofErr w:type="gramEnd"/>
      <w:r w:rsidRPr="00A8098B">
        <w:rPr>
          <w:rFonts w:ascii="Times New Roman" w:eastAsia="Calibri" w:hAnsi="Times New Roman" w:cs="Times New Roman"/>
          <w:bCs/>
          <w:color w:val="000000" w:themeColor="text1"/>
          <w:spacing w:val="5"/>
          <w:lang w:val="en-US"/>
        </w:rPr>
        <w:t xml:space="preserve"> </w:t>
      </w:r>
    </w:p>
    <w:p w14:paraId="12B73A1D" w14:textId="1983C9A0" w:rsidR="00533AFD" w:rsidRPr="00A8098B" w:rsidRDefault="00533AFD" w:rsidP="00533AFD">
      <w:pPr>
        <w:pStyle w:val="ListParagraph"/>
        <w:numPr>
          <w:ilvl w:val="2"/>
          <w:numId w:val="3"/>
        </w:numPr>
        <w:ind w:left="1418" w:hanging="709"/>
        <w:jc w:val="both"/>
        <w:rPr>
          <w:rFonts w:ascii="Times New Roman" w:eastAsia="Calibri" w:hAnsi="Times New Roman" w:cs="Times New Roman"/>
          <w:bCs/>
          <w:color w:val="000000" w:themeColor="text1"/>
          <w:spacing w:val="5"/>
          <w:lang w:val="en-US"/>
        </w:rPr>
      </w:pPr>
      <w:r w:rsidRPr="00A8098B">
        <w:rPr>
          <w:rFonts w:ascii="Times New Roman" w:eastAsia="Calibri" w:hAnsi="Times New Roman" w:cs="Times New Roman"/>
          <w:bCs/>
          <w:color w:val="000000" w:themeColor="text1"/>
          <w:spacing w:val="5"/>
          <w:lang w:val="en-US"/>
        </w:rPr>
        <w:t xml:space="preserve">breach or attempt to otherwise bypass the technical and functional security of the Software or otherwise attempt to use the Software outside the User System and the credit </w:t>
      </w:r>
      <w:r w:rsidRPr="00A8098B">
        <w:rPr>
          <w:rFonts w:ascii="Times New Roman" w:eastAsia="Calibri" w:hAnsi="Times New Roman" w:cs="Times New Roman"/>
          <w:bCs/>
          <w:color w:val="000000" w:themeColor="text1"/>
          <w:spacing w:val="5"/>
          <w:lang w:val="en-US"/>
        </w:rPr>
        <w:t>system.</w:t>
      </w:r>
    </w:p>
    <w:p w14:paraId="3924292A" w14:textId="77777777" w:rsidR="00533AFD" w:rsidRPr="00A8098B" w:rsidRDefault="00533AFD" w:rsidP="00533AFD">
      <w:pPr>
        <w:pStyle w:val="ListParagraph"/>
        <w:numPr>
          <w:ilvl w:val="1"/>
          <w:numId w:val="3"/>
        </w:numPr>
        <w:ind w:left="709" w:hanging="709"/>
        <w:jc w:val="both"/>
        <w:rPr>
          <w:rFonts w:ascii="Times New Roman" w:eastAsia="Calibri" w:hAnsi="Times New Roman" w:cs="Times New Roman"/>
          <w:bCs/>
          <w:color w:val="000000" w:themeColor="text1"/>
          <w:spacing w:val="5"/>
          <w:lang w:val="en-US"/>
        </w:rPr>
      </w:pPr>
      <w:r w:rsidRPr="00A8098B">
        <w:rPr>
          <w:rFonts w:ascii="Times New Roman" w:eastAsia="Calibri" w:hAnsi="Times New Roman" w:cs="Times New Roman"/>
          <w:bCs/>
          <w:color w:val="000000" w:themeColor="text1"/>
          <w:spacing w:val="5"/>
          <w:lang w:val="en-US"/>
        </w:rPr>
        <w:t xml:space="preserve">If, within the framework of the Company's performance under the Agreement, any performance is created that is protected under the Copyright Act or as any other protected intangible asset, such performance becomes part of the Software, and the conditions for using the Software shall also apply to such performance. </w:t>
      </w:r>
    </w:p>
    <w:p w14:paraId="75A57F82" w14:textId="2499BE3E" w:rsidR="003A0463" w:rsidRPr="00A8098B" w:rsidRDefault="00533AFD" w:rsidP="00533AFD">
      <w:pPr>
        <w:pStyle w:val="ListParagraph"/>
        <w:numPr>
          <w:ilvl w:val="1"/>
          <w:numId w:val="3"/>
        </w:numPr>
        <w:ind w:left="709" w:hanging="709"/>
        <w:jc w:val="both"/>
        <w:rPr>
          <w:rFonts w:ascii="Times New Roman" w:eastAsia="Calibri" w:hAnsi="Times New Roman" w:cs="Times New Roman"/>
          <w:bCs/>
          <w:color w:val="000000" w:themeColor="text1"/>
          <w:spacing w:val="5"/>
          <w:lang w:val="en-US"/>
        </w:rPr>
      </w:pPr>
      <w:proofErr w:type="gramStart"/>
      <w:r w:rsidRPr="00A8098B">
        <w:rPr>
          <w:rFonts w:ascii="Times New Roman" w:hAnsi="Times New Roman" w:cs="Times New Roman"/>
          <w:lang w:val="en-US"/>
        </w:rPr>
        <w:t>In the event that</w:t>
      </w:r>
      <w:proofErr w:type="gramEnd"/>
      <w:r w:rsidRPr="00A8098B">
        <w:rPr>
          <w:rFonts w:ascii="Times New Roman" w:hAnsi="Times New Roman" w:cs="Times New Roman"/>
          <w:lang w:val="en-US"/>
        </w:rPr>
        <w:t xml:space="preserve"> the Software includes integrations with third-party services, the terms of use of these third-party services are governed by the terms of the given third party</w:t>
      </w:r>
      <w:r w:rsidRPr="00A8098B">
        <w:rPr>
          <w:rFonts w:ascii="Times New Roman" w:hAnsi="Times New Roman" w:cs="Times New Roman"/>
          <w:lang w:val="en-US"/>
        </w:rPr>
        <w:t>.</w:t>
      </w:r>
    </w:p>
    <w:p w14:paraId="43321ECE" w14:textId="77777777" w:rsidR="00BA74FA" w:rsidRPr="00A8098B" w:rsidRDefault="00BA74FA" w:rsidP="00A904AB">
      <w:pPr>
        <w:pStyle w:val="ListParagraph"/>
        <w:ind w:left="709"/>
        <w:jc w:val="both"/>
        <w:rPr>
          <w:rFonts w:ascii="Times New Roman" w:eastAsia="Calibri" w:hAnsi="Times New Roman" w:cs="Times New Roman"/>
          <w:bCs/>
          <w:color w:val="000000" w:themeColor="text1"/>
          <w:spacing w:val="5"/>
          <w:lang w:val="en-US"/>
        </w:rPr>
      </w:pPr>
    </w:p>
    <w:p w14:paraId="25A6FDE5" w14:textId="18D54725" w:rsidR="00444C94" w:rsidRPr="00A8098B" w:rsidRDefault="00533AFD" w:rsidP="00444C94">
      <w:pPr>
        <w:pStyle w:val="ListParagraph"/>
        <w:numPr>
          <w:ilvl w:val="0"/>
          <w:numId w:val="3"/>
        </w:numPr>
        <w:ind w:left="709" w:hanging="709"/>
        <w:jc w:val="both"/>
        <w:rPr>
          <w:rFonts w:ascii="Times New Roman" w:eastAsia="Calibri" w:hAnsi="Times New Roman" w:cs="Times New Roman"/>
          <w:b/>
          <w:smallCaps/>
          <w:color w:val="000000" w:themeColor="text1"/>
          <w:spacing w:val="5"/>
          <w:lang w:val="en-US"/>
        </w:rPr>
      </w:pPr>
      <w:r w:rsidRPr="00A8098B">
        <w:rPr>
          <w:rFonts w:ascii="Times New Roman" w:eastAsia="Calibri" w:hAnsi="Times New Roman" w:cs="Times New Roman"/>
          <w:b/>
          <w:smallCaps/>
          <w:color w:val="000000" w:themeColor="text1"/>
          <w:spacing w:val="5"/>
          <w:lang w:val="en-US"/>
        </w:rPr>
        <w:t>Credits</w:t>
      </w:r>
    </w:p>
    <w:p w14:paraId="07AC92F3" w14:textId="3F57473A" w:rsidR="00533AFD" w:rsidRPr="00A8098B" w:rsidRDefault="00533AFD" w:rsidP="00C05D00">
      <w:pPr>
        <w:pStyle w:val="ListParagraph"/>
        <w:numPr>
          <w:ilvl w:val="1"/>
          <w:numId w:val="3"/>
        </w:numPr>
        <w:ind w:left="709" w:hanging="709"/>
        <w:jc w:val="both"/>
        <w:rPr>
          <w:rFonts w:ascii="Times New Roman" w:eastAsia="Calibri" w:hAnsi="Times New Roman" w:cs="Times New Roman"/>
          <w:bCs/>
          <w:color w:val="000000" w:themeColor="text1"/>
          <w:spacing w:val="5"/>
          <w:lang w:val="en-US"/>
        </w:rPr>
      </w:pPr>
      <w:r w:rsidRPr="00A8098B">
        <w:rPr>
          <w:rFonts w:ascii="Times New Roman" w:eastAsia="Calibri" w:hAnsi="Times New Roman" w:cs="Times New Roman"/>
          <w:bCs/>
          <w:color w:val="000000" w:themeColor="text1"/>
          <w:spacing w:val="5"/>
          <w:lang w:val="en-US"/>
        </w:rPr>
        <w:t>Upon initial Registration, the Customer may receive free Credits intended exclusively for testing the Software; there is no legal entitlement to their provision, and the Company may modify or revoke them at any time.</w:t>
      </w:r>
    </w:p>
    <w:p w14:paraId="11774152" w14:textId="77777777" w:rsidR="00533AFD" w:rsidRPr="00A8098B" w:rsidRDefault="00533AFD" w:rsidP="00533AFD">
      <w:pPr>
        <w:pStyle w:val="ListParagraph"/>
        <w:numPr>
          <w:ilvl w:val="1"/>
          <w:numId w:val="3"/>
        </w:numPr>
        <w:ind w:left="709" w:hanging="709"/>
        <w:jc w:val="both"/>
        <w:rPr>
          <w:rFonts w:ascii="Times New Roman" w:eastAsia="Calibri" w:hAnsi="Times New Roman" w:cs="Times New Roman"/>
          <w:bCs/>
          <w:color w:val="000000" w:themeColor="text1"/>
          <w:spacing w:val="5"/>
          <w:lang w:val="en-US"/>
        </w:rPr>
      </w:pPr>
      <w:r w:rsidRPr="00A8098B">
        <w:rPr>
          <w:rFonts w:ascii="Times New Roman" w:eastAsia="Calibri" w:hAnsi="Times New Roman" w:cs="Times New Roman"/>
          <w:bCs/>
          <w:color w:val="000000" w:themeColor="text1"/>
          <w:spacing w:val="5"/>
          <w:lang w:val="en-US"/>
        </w:rPr>
        <w:t>After exhausting the free Credits, the use of the Software is conditional upon the purchase of Credits.</w:t>
      </w:r>
    </w:p>
    <w:p w14:paraId="502D0923" w14:textId="76262D81" w:rsidR="00533AFD" w:rsidRPr="00A8098B" w:rsidRDefault="00533AFD" w:rsidP="00533AFD">
      <w:pPr>
        <w:pStyle w:val="ListParagraph"/>
        <w:numPr>
          <w:ilvl w:val="1"/>
          <w:numId w:val="3"/>
        </w:numPr>
        <w:ind w:left="709" w:hanging="709"/>
        <w:jc w:val="both"/>
        <w:rPr>
          <w:rFonts w:ascii="Times New Roman" w:eastAsia="Calibri" w:hAnsi="Times New Roman" w:cs="Times New Roman"/>
          <w:bCs/>
          <w:color w:val="000000" w:themeColor="text1"/>
          <w:spacing w:val="5"/>
          <w:lang w:val="en-US"/>
        </w:rPr>
      </w:pPr>
      <w:r w:rsidRPr="00A8098B">
        <w:rPr>
          <w:rFonts w:ascii="Times New Roman" w:hAnsi="Times New Roman" w:cs="Times New Roman"/>
          <w:lang w:val="en-US"/>
        </w:rPr>
        <w:t>Credits are bound to the User Account, are non-transferable, and are shared among all Additional Users of the User Account.</w:t>
      </w:r>
    </w:p>
    <w:p w14:paraId="45CD144F" w14:textId="77777777" w:rsidR="00533AFD" w:rsidRPr="00A8098B" w:rsidRDefault="00533AFD" w:rsidP="00533AFD">
      <w:pPr>
        <w:pStyle w:val="ListParagraph"/>
        <w:ind w:left="709"/>
        <w:jc w:val="both"/>
        <w:rPr>
          <w:rFonts w:ascii="Times New Roman" w:eastAsia="Calibri" w:hAnsi="Times New Roman" w:cs="Times New Roman"/>
          <w:bCs/>
          <w:color w:val="000000" w:themeColor="text1"/>
          <w:spacing w:val="5"/>
          <w:lang w:val="en-US"/>
        </w:rPr>
      </w:pPr>
    </w:p>
    <w:p w14:paraId="665B3CE5" w14:textId="29C46F3E" w:rsidR="00ED07F6" w:rsidRPr="00A8098B" w:rsidRDefault="00533AFD" w:rsidP="00ED07F6">
      <w:pPr>
        <w:pStyle w:val="ListParagraph"/>
        <w:numPr>
          <w:ilvl w:val="0"/>
          <w:numId w:val="3"/>
        </w:numPr>
        <w:ind w:left="709" w:hanging="709"/>
        <w:jc w:val="both"/>
        <w:rPr>
          <w:rFonts w:ascii="Times New Roman" w:eastAsia="Calibri" w:hAnsi="Times New Roman" w:cs="Times New Roman"/>
          <w:b/>
          <w:smallCaps/>
          <w:color w:val="000000" w:themeColor="text1"/>
          <w:spacing w:val="5"/>
          <w:lang w:val="en-US"/>
        </w:rPr>
      </w:pPr>
      <w:r w:rsidRPr="00A8098B">
        <w:rPr>
          <w:rFonts w:ascii="Times New Roman" w:eastAsia="Calibri" w:hAnsi="Times New Roman" w:cs="Times New Roman"/>
          <w:b/>
          <w:smallCaps/>
          <w:color w:val="000000" w:themeColor="text1"/>
          <w:spacing w:val="5"/>
          <w:lang w:val="en-US"/>
        </w:rPr>
        <w:t xml:space="preserve">Pricelist and </w:t>
      </w:r>
      <w:r w:rsidRPr="00A8098B">
        <w:rPr>
          <w:rFonts w:ascii="Times New Roman" w:eastAsia="Calibri" w:hAnsi="Times New Roman" w:cs="Times New Roman"/>
          <w:b/>
          <w:smallCaps/>
          <w:color w:val="000000" w:themeColor="text1"/>
          <w:spacing w:val="5"/>
          <w:lang w:val="en-US"/>
        </w:rPr>
        <w:t>p</w:t>
      </w:r>
      <w:r w:rsidRPr="00A8098B">
        <w:rPr>
          <w:rFonts w:ascii="Times New Roman" w:eastAsia="Calibri" w:hAnsi="Times New Roman" w:cs="Times New Roman"/>
          <w:b/>
          <w:smallCaps/>
          <w:color w:val="000000" w:themeColor="text1"/>
          <w:spacing w:val="5"/>
          <w:lang w:val="en-US"/>
        </w:rPr>
        <w:t xml:space="preserve">ayment </w:t>
      </w:r>
      <w:r w:rsidRPr="00A8098B">
        <w:rPr>
          <w:rFonts w:ascii="Times New Roman" w:eastAsia="Calibri" w:hAnsi="Times New Roman" w:cs="Times New Roman"/>
          <w:b/>
          <w:smallCaps/>
          <w:color w:val="000000" w:themeColor="text1"/>
          <w:spacing w:val="5"/>
          <w:lang w:val="en-US"/>
        </w:rPr>
        <w:t>t</w:t>
      </w:r>
      <w:r w:rsidRPr="00A8098B">
        <w:rPr>
          <w:rFonts w:ascii="Times New Roman" w:eastAsia="Calibri" w:hAnsi="Times New Roman" w:cs="Times New Roman"/>
          <w:b/>
          <w:smallCaps/>
          <w:color w:val="000000" w:themeColor="text1"/>
          <w:spacing w:val="5"/>
          <w:lang w:val="en-US"/>
        </w:rPr>
        <w:t>erms</w:t>
      </w:r>
    </w:p>
    <w:p w14:paraId="53C234FF" w14:textId="0CA23AF3" w:rsidR="00533AFD" w:rsidRPr="00A8098B" w:rsidRDefault="00533AFD" w:rsidP="00A904AB">
      <w:pPr>
        <w:pStyle w:val="ListParagraph"/>
        <w:numPr>
          <w:ilvl w:val="1"/>
          <w:numId w:val="3"/>
        </w:numPr>
        <w:ind w:left="709" w:hanging="709"/>
        <w:jc w:val="both"/>
        <w:rPr>
          <w:rFonts w:ascii="Times New Roman" w:eastAsia="Calibri" w:hAnsi="Times New Roman" w:cs="Times New Roman"/>
          <w:bCs/>
          <w:color w:val="000000" w:themeColor="text1"/>
          <w:spacing w:val="5"/>
          <w:lang w:val="en-US"/>
        </w:rPr>
      </w:pPr>
      <w:r w:rsidRPr="00A8098B">
        <w:rPr>
          <w:rFonts w:ascii="Times New Roman" w:eastAsia="Calibri" w:hAnsi="Times New Roman" w:cs="Times New Roman"/>
          <w:bCs/>
          <w:color w:val="000000" w:themeColor="text1"/>
          <w:spacing w:val="5"/>
          <w:lang w:val="en-US"/>
        </w:rPr>
        <w:t xml:space="preserve">The Pricelist of Credits is available on the Company's website. The Company has the right to adjust and change the pricelist. Changes to the Pricelists apply to future purchases of Credits. </w:t>
      </w:r>
    </w:p>
    <w:p w14:paraId="7B8F5A01" w14:textId="3B6E73B6" w:rsidR="00533AFD" w:rsidRPr="00A8098B" w:rsidRDefault="00533AFD" w:rsidP="00A904AB">
      <w:pPr>
        <w:pStyle w:val="ListParagraph"/>
        <w:numPr>
          <w:ilvl w:val="1"/>
          <w:numId w:val="3"/>
        </w:numPr>
        <w:ind w:left="709" w:hanging="709"/>
        <w:jc w:val="both"/>
        <w:rPr>
          <w:rFonts w:ascii="Times New Roman" w:eastAsia="Calibri" w:hAnsi="Times New Roman" w:cs="Times New Roman"/>
          <w:bCs/>
          <w:color w:val="000000" w:themeColor="text1"/>
          <w:spacing w:val="5"/>
          <w:lang w:val="en-US"/>
        </w:rPr>
      </w:pPr>
      <w:proofErr w:type="gramStart"/>
      <w:r w:rsidRPr="00A8098B">
        <w:rPr>
          <w:rFonts w:ascii="Times New Roman" w:eastAsia="Calibri" w:hAnsi="Times New Roman" w:cs="Times New Roman"/>
          <w:bCs/>
          <w:color w:val="000000" w:themeColor="text1"/>
          <w:spacing w:val="5"/>
          <w:lang w:val="en-US"/>
        </w:rPr>
        <w:t>The Customer</w:t>
      </w:r>
      <w:proofErr w:type="gramEnd"/>
      <w:r w:rsidRPr="00A8098B">
        <w:rPr>
          <w:rFonts w:ascii="Times New Roman" w:eastAsia="Calibri" w:hAnsi="Times New Roman" w:cs="Times New Roman"/>
          <w:bCs/>
          <w:color w:val="000000" w:themeColor="text1"/>
          <w:spacing w:val="5"/>
          <w:lang w:val="en-US"/>
        </w:rPr>
        <w:t xml:space="preserve"> orders Credits through their User Account or by another method designated by the Company (stated on the website). </w:t>
      </w:r>
    </w:p>
    <w:p w14:paraId="4F6B09DC" w14:textId="5F35E83C" w:rsidR="00533AFD" w:rsidRPr="00A8098B" w:rsidRDefault="00533AFD" w:rsidP="00ED07F6">
      <w:pPr>
        <w:pStyle w:val="ListParagraph"/>
        <w:numPr>
          <w:ilvl w:val="1"/>
          <w:numId w:val="3"/>
        </w:numPr>
        <w:ind w:left="709" w:hanging="709"/>
        <w:jc w:val="both"/>
        <w:rPr>
          <w:rFonts w:ascii="Times New Roman" w:eastAsia="Calibri" w:hAnsi="Times New Roman" w:cs="Times New Roman"/>
          <w:bCs/>
          <w:color w:val="000000" w:themeColor="text1"/>
          <w:spacing w:val="5"/>
          <w:lang w:val="en-US"/>
        </w:rPr>
      </w:pPr>
      <w:r w:rsidRPr="00A8098B">
        <w:rPr>
          <w:rFonts w:ascii="Times New Roman" w:eastAsia="Calibri" w:hAnsi="Times New Roman" w:cs="Times New Roman"/>
          <w:bCs/>
          <w:color w:val="000000" w:themeColor="text1"/>
          <w:spacing w:val="5"/>
          <w:lang w:val="en-US"/>
        </w:rPr>
        <w:t xml:space="preserve">The Company will issue an invoice to the Customer in accordance with applicable tax and accounting regulations. The invoice is due within </w:t>
      </w:r>
      <w:r w:rsidRPr="00A8098B">
        <w:rPr>
          <w:rFonts w:ascii="Times New Roman" w:eastAsia="Calibri" w:hAnsi="Times New Roman" w:cs="Times New Roman"/>
          <w:bCs/>
          <w:color w:val="000000" w:themeColor="text1"/>
          <w:spacing w:val="5"/>
          <w:lang w:val="en-US"/>
        </w:rPr>
        <w:t>14</w:t>
      </w:r>
      <w:r w:rsidRPr="00A8098B">
        <w:rPr>
          <w:rFonts w:ascii="Times New Roman" w:eastAsia="Calibri" w:hAnsi="Times New Roman" w:cs="Times New Roman"/>
          <w:bCs/>
          <w:color w:val="000000" w:themeColor="text1"/>
          <w:spacing w:val="5"/>
          <w:lang w:val="en-US"/>
        </w:rPr>
        <w:t xml:space="preserve"> days. </w:t>
      </w:r>
    </w:p>
    <w:p w14:paraId="4F4CDDE2" w14:textId="0E4D650C" w:rsidR="00533AFD" w:rsidRPr="00A8098B" w:rsidRDefault="00533AFD" w:rsidP="00ED07F6">
      <w:pPr>
        <w:pStyle w:val="ListParagraph"/>
        <w:numPr>
          <w:ilvl w:val="1"/>
          <w:numId w:val="3"/>
        </w:numPr>
        <w:ind w:left="709" w:hanging="709"/>
        <w:jc w:val="both"/>
        <w:rPr>
          <w:rFonts w:ascii="Times New Roman" w:eastAsia="Calibri" w:hAnsi="Times New Roman" w:cs="Times New Roman"/>
          <w:bCs/>
          <w:color w:val="000000" w:themeColor="text1"/>
          <w:spacing w:val="5"/>
          <w:lang w:val="en-US"/>
        </w:rPr>
      </w:pPr>
      <w:r w:rsidRPr="00A8098B">
        <w:rPr>
          <w:rFonts w:ascii="Times New Roman" w:eastAsia="Calibri" w:hAnsi="Times New Roman" w:cs="Times New Roman"/>
          <w:bCs/>
          <w:color w:val="000000" w:themeColor="text1"/>
          <w:spacing w:val="5"/>
          <w:lang w:val="en-US"/>
        </w:rPr>
        <w:t xml:space="preserve">Payment is made non-cash to the Company's bank account specified on the invoice, stating the payment identification data (e.g., variable symbol). </w:t>
      </w:r>
    </w:p>
    <w:p w14:paraId="7A910775" w14:textId="10D5A891" w:rsidR="00533AFD" w:rsidRPr="00A8098B" w:rsidRDefault="00533AFD" w:rsidP="00533AFD">
      <w:pPr>
        <w:pStyle w:val="ListParagraph"/>
        <w:numPr>
          <w:ilvl w:val="1"/>
          <w:numId w:val="3"/>
        </w:numPr>
        <w:ind w:left="709" w:hanging="709"/>
        <w:jc w:val="both"/>
        <w:rPr>
          <w:rFonts w:ascii="Times New Roman" w:eastAsia="Calibri" w:hAnsi="Times New Roman" w:cs="Times New Roman"/>
          <w:bCs/>
          <w:color w:val="000000" w:themeColor="text1"/>
          <w:spacing w:val="5"/>
          <w:lang w:val="en-US"/>
        </w:rPr>
      </w:pPr>
      <w:r w:rsidRPr="00A8098B">
        <w:rPr>
          <w:rFonts w:ascii="Times New Roman" w:eastAsia="Calibri" w:hAnsi="Times New Roman" w:cs="Times New Roman"/>
          <w:bCs/>
          <w:color w:val="000000" w:themeColor="text1"/>
          <w:spacing w:val="5"/>
          <w:lang w:val="en-US"/>
        </w:rPr>
        <w:t>The invoice is paid on the day the paid amount is credited to the Company's account. Purchased Credits will generally be credited to the User Account within 24 hours of receiving the payment to the Company's account.</w:t>
      </w:r>
    </w:p>
    <w:p w14:paraId="692379C7" w14:textId="04A9A0F8" w:rsidR="001C390F" w:rsidRPr="00A8098B" w:rsidRDefault="00533AFD" w:rsidP="00533AFD">
      <w:pPr>
        <w:pStyle w:val="ListParagraph"/>
        <w:numPr>
          <w:ilvl w:val="1"/>
          <w:numId w:val="3"/>
        </w:numPr>
        <w:ind w:left="709" w:hanging="709"/>
        <w:jc w:val="both"/>
        <w:rPr>
          <w:rFonts w:ascii="Times New Roman" w:eastAsia="Calibri" w:hAnsi="Times New Roman" w:cs="Times New Roman"/>
          <w:bCs/>
          <w:color w:val="000000" w:themeColor="text1"/>
          <w:spacing w:val="5"/>
          <w:lang w:val="en-US"/>
        </w:rPr>
      </w:pPr>
      <w:r w:rsidRPr="00A8098B">
        <w:rPr>
          <w:rFonts w:ascii="Times New Roman" w:hAnsi="Times New Roman" w:cs="Times New Roman"/>
          <w:lang w:val="en-US"/>
        </w:rPr>
        <w:t>The Customer is not entitled to request a refund for the price of unexhausted Credits upon termination of the Agreement.</w:t>
      </w:r>
      <w:r w:rsidR="00C05D00" w:rsidRPr="00A8098B">
        <w:rPr>
          <w:rFonts w:ascii="Times New Roman" w:eastAsia="Calibri" w:hAnsi="Times New Roman" w:cs="Times New Roman"/>
          <w:bCs/>
          <w:color w:val="000000" w:themeColor="text1"/>
          <w:spacing w:val="5"/>
          <w:lang w:val="en-US"/>
        </w:rPr>
        <w:t xml:space="preserve"> </w:t>
      </w:r>
    </w:p>
    <w:p w14:paraId="21C6D145" w14:textId="77777777" w:rsidR="009702A8" w:rsidRPr="00A8098B" w:rsidRDefault="009702A8" w:rsidP="00A904AB">
      <w:pPr>
        <w:pStyle w:val="ListParagraph"/>
        <w:ind w:left="709"/>
        <w:jc w:val="both"/>
        <w:rPr>
          <w:rFonts w:ascii="Times New Roman" w:eastAsia="Calibri" w:hAnsi="Times New Roman" w:cs="Times New Roman"/>
          <w:bCs/>
          <w:color w:val="000000" w:themeColor="text1"/>
          <w:spacing w:val="5"/>
          <w:lang w:val="en-US"/>
        </w:rPr>
      </w:pPr>
    </w:p>
    <w:p w14:paraId="39A78252" w14:textId="3F1F37BB" w:rsidR="003E2197" w:rsidRPr="00A8098B" w:rsidRDefault="002A05C1" w:rsidP="003E2197">
      <w:pPr>
        <w:pStyle w:val="ListParagraph"/>
        <w:numPr>
          <w:ilvl w:val="0"/>
          <w:numId w:val="3"/>
        </w:numPr>
        <w:ind w:left="709" w:hanging="709"/>
        <w:jc w:val="both"/>
        <w:rPr>
          <w:rFonts w:ascii="Times New Roman" w:eastAsia="Calibri" w:hAnsi="Times New Roman" w:cs="Times New Roman"/>
          <w:b/>
          <w:smallCaps/>
          <w:color w:val="000000" w:themeColor="text1"/>
          <w:spacing w:val="5"/>
          <w:lang w:val="en-US"/>
        </w:rPr>
      </w:pPr>
      <w:r w:rsidRPr="00A8098B">
        <w:rPr>
          <w:rFonts w:ascii="Times New Roman" w:eastAsia="Calibri" w:hAnsi="Times New Roman" w:cs="Times New Roman"/>
          <w:b/>
          <w:smallCaps/>
          <w:color w:val="000000" w:themeColor="text1"/>
          <w:spacing w:val="5"/>
          <w:lang w:val="en-US"/>
        </w:rPr>
        <w:t>Liability</w:t>
      </w:r>
      <w:r w:rsidR="0093603A" w:rsidRPr="00A8098B">
        <w:rPr>
          <w:rFonts w:ascii="Times New Roman" w:eastAsia="Calibri" w:hAnsi="Times New Roman" w:cs="Times New Roman"/>
          <w:b/>
          <w:smallCaps/>
          <w:color w:val="000000" w:themeColor="text1"/>
          <w:spacing w:val="5"/>
          <w:lang w:val="en-US"/>
        </w:rPr>
        <w:t xml:space="preserve"> </w:t>
      </w:r>
    </w:p>
    <w:p w14:paraId="509F22C2" w14:textId="02EA11FE" w:rsidR="002A05C1" w:rsidRPr="00A8098B" w:rsidRDefault="002A05C1" w:rsidP="003E438D">
      <w:pPr>
        <w:pStyle w:val="ListParagraph"/>
        <w:numPr>
          <w:ilvl w:val="1"/>
          <w:numId w:val="3"/>
        </w:numPr>
        <w:ind w:left="709" w:hanging="709"/>
        <w:jc w:val="both"/>
        <w:rPr>
          <w:rFonts w:ascii="Times New Roman" w:eastAsia="Calibri" w:hAnsi="Times New Roman" w:cs="Times New Roman"/>
          <w:bCs/>
          <w:color w:val="000000" w:themeColor="text1"/>
          <w:spacing w:val="5"/>
          <w:lang w:val="en-US"/>
        </w:rPr>
      </w:pPr>
      <w:r w:rsidRPr="00A8098B">
        <w:rPr>
          <w:rFonts w:ascii="Times New Roman" w:eastAsia="Calibri" w:hAnsi="Times New Roman" w:cs="Times New Roman"/>
          <w:bCs/>
          <w:color w:val="000000" w:themeColor="text1"/>
          <w:spacing w:val="5"/>
          <w:lang w:val="en-US"/>
        </w:rPr>
        <w:t xml:space="preserve">The Company provides no warranty, including any warranty that the Software or User Account are fit for the Customer's purposes. </w:t>
      </w:r>
    </w:p>
    <w:p w14:paraId="1A404DE6" w14:textId="1EF15A21" w:rsidR="002A05C1" w:rsidRPr="00A8098B" w:rsidRDefault="002A05C1" w:rsidP="003E438D">
      <w:pPr>
        <w:pStyle w:val="ListParagraph"/>
        <w:numPr>
          <w:ilvl w:val="1"/>
          <w:numId w:val="3"/>
        </w:numPr>
        <w:ind w:left="709" w:hanging="709"/>
        <w:jc w:val="both"/>
        <w:rPr>
          <w:rFonts w:ascii="Times New Roman" w:eastAsia="Calibri" w:hAnsi="Times New Roman" w:cs="Times New Roman"/>
          <w:bCs/>
          <w:color w:val="000000" w:themeColor="text1"/>
          <w:spacing w:val="5"/>
          <w:lang w:val="en-US"/>
        </w:rPr>
      </w:pPr>
      <w:r w:rsidRPr="00A8098B">
        <w:rPr>
          <w:rFonts w:ascii="Times New Roman" w:eastAsia="Calibri" w:hAnsi="Times New Roman" w:cs="Times New Roman"/>
          <w:bCs/>
          <w:color w:val="000000" w:themeColor="text1"/>
          <w:spacing w:val="5"/>
          <w:lang w:val="en-US"/>
        </w:rPr>
        <w:t xml:space="preserve">The Software is installed on the Customer's hardware. The Company is not liable for Software outages or failures due to outages or failures of the Customer's hardware, networks, or other infrastructure (including internet connection). </w:t>
      </w:r>
    </w:p>
    <w:p w14:paraId="39D601CF" w14:textId="66ADE1BD" w:rsidR="002A05C1" w:rsidRPr="00A8098B" w:rsidRDefault="002A05C1" w:rsidP="003E438D">
      <w:pPr>
        <w:pStyle w:val="ListParagraph"/>
        <w:numPr>
          <w:ilvl w:val="1"/>
          <w:numId w:val="3"/>
        </w:numPr>
        <w:ind w:left="709" w:hanging="709"/>
        <w:jc w:val="both"/>
        <w:rPr>
          <w:rFonts w:ascii="Times New Roman" w:eastAsia="Calibri" w:hAnsi="Times New Roman" w:cs="Times New Roman"/>
          <w:bCs/>
          <w:color w:val="000000" w:themeColor="text1"/>
          <w:spacing w:val="5"/>
          <w:lang w:val="en-US"/>
        </w:rPr>
      </w:pPr>
      <w:r w:rsidRPr="00A8098B">
        <w:rPr>
          <w:rFonts w:ascii="Times New Roman" w:eastAsia="Calibri" w:hAnsi="Times New Roman" w:cs="Times New Roman"/>
          <w:bCs/>
          <w:color w:val="000000" w:themeColor="text1"/>
          <w:spacing w:val="5"/>
          <w:lang w:val="en-US"/>
        </w:rPr>
        <w:t xml:space="preserve">The Company is not liable for defects or outages of the Software related to incorrect configuration, integration, or other interference with the Software by the Customer. </w:t>
      </w:r>
    </w:p>
    <w:p w14:paraId="11BA01BB" w14:textId="10AAA53F" w:rsidR="002A05C1" w:rsidRPr="00A8098B" w:rsidRDefault="002A05C1" w:rsidP="003E438D">
      <w:pPr>
        <w:pStyle w:val="ListParagraph"/>
        <w:numPr>
          <w:ilvl w:val="1"/>
          <w:numId w:val="3"/>
        </w:numPr>
        <w:ind w:left="709" w:hanging="709"/>
        <w:jc w:val="both"/>
        <w:rPr>
          <w:rFonts w:ascii="Times New Roman" w:eastAsia="Calibri" w:hAnsi="Times New Roman" w:cs="Times New Roman"/>
          <w:bCs/>
          <w:color w:val="000000" w:themeColor="text1"/>
          <w:spacing w:val="5"/>
          <w:lang w:val="en-US"/>
        </w:rPr>
      </w:pPr>
      <w:r w:rsidRPr="00A8098B">
        <w:rPr>
          <w:rFonts w:ascii="Times New Roman" w:eastAsia="Calibri" w:hAnsi="Times New Roman" w:cs="Times New Roman"/>
          <w:bCs/>
          <w:color w:val="000000" w:themeColor="text1"/>
          <w:spacing w:val="5"/>
          <w:lang w:val="en-US"/>
        </w:rPr>
        <w:t xml:space="preserve">The Company undertakes to make reasonable efforts to ensure the availability of the Software and the User </w:t>
      </w:r>
      <w:proofErr w:type="gramStart"/>
      <w:r w:rsidRPr="00A8098B">
        <w:rPr>
          <w:rFonts w:ascii="Times New Roman" w:eastAsia="Calibri" w:hAnsi="Times New Roman" w:cs="Times New Roman"/>
          <w:bCs/>
          <w:color w:val="000000" w:themeColor="text1"/>
          <w:spacing w:val="5"/>
          <w:lang w:val="en-US"/>
        </w:rPr>
        <w:t>Account, but</w:t>
      </w:r>
      <w:proofErr w:type="gramEnd"/>
      <w:r w:rsidRPr="00A8098B">
        <w:rPr>
          <w:rFonts w:ascii="Times New Roman" w:eastAsia="Calibri" w:hAnsi="Times New Roman" w:cs="Times New Roman"/>
          <w:bCs/>
          <w:color w:val="000000" w:themeColor="text1"/>
          <w:spacing w:val="5"/>
          <w:lang w:val="en-US"/>
        </w:rPr>
        <w:t xml:space="preserve"> does not guarantee uninterrupted availability. The Company is not liable for defects or outages caused </w:t>
      </w:r>
      <w:proofErr w:type="gramStart"/>
      <w:r w:rsidRPr="00A8098B">
        <w:rPr>
          <w:rFonts w:ascii="Times New Roman" w:eastAsia="Calibri" w:hAnsi="Times New Roman" w:cs="Times New Roman"/>
          <w:bCs/>
          <w:color w:val="000000" w:themeColor="text1"/>
          <w:spacing w:val="5"/>
          <w:lang w:val="en-US"/>
        </w:rPr>
        <w:t>in particular by</w:t>
      </w:r>
      <w:proofErr w:type="gramEnd"/>
      <w:r w:rsidRPr="00A8098B">
        <w:rPr>
          <w:rFonts w:ascii="Times New Roman" w:eastAsia="Calibri" w:hAnsi="Times New Roman" w:cs="Times New Roman"/>
          <w:bCs/>
          <w:color w:val="000000" w:themeColor="text1"/>
          <w:spacing w:val="5"/>
          <w:lang w:val="en-US"/>
        </w:rPr>
        <w:t xml:space="preserve"> technical infrastructure (including hardware) or third parties that provide services to the Company. </w:t>
      </w:r>
    </w:p>
    <w:p w14:paraId="71D3EAB8" w14:textId="4CAFBF4E" w:rsidR="002A05C1" w:rsidRPr="00A8098B" w:rsidRDefault="002A05C1" w:rsidP="003E438D">
      <w:pPr>
        <w:pStyle w:val="ListParagraph"/>
        <w:numPr>
          <w:ilvl w:val="1"/>
          <w:numId w:val="3"/>
        </w:numPr>
        <w:ind w:left="709" w:hanging="709"/>
        <w:jc w:val="both"/>
        <w:rPr>
          <w:rFonts w:ascii="Times New Roman" w:eastAsia="Calibri" w:hAnsi="Times New Roman" w:cs="Times New Roman"/>
          <w:bCs/>
          <w:color w:val="000000" w:themeColor="text1"/>
          <w:spacing w:val="5"/>
          <w:lang w:val="en-US"/>
        </w:rPr>
      </w:pPr>
      <w:r w:rsidRPr="00A8098B">
        <w:rPr>
          <w:rFonts w:ascii="Times New Roman" w:eastAsia="Calibri" w:hAnsi="Times New Roman" w:cs="Times New Roman"/>
          <w:bCs/>
          <w:color w:val="000000" w:themeColor="text1"/>
          <w:spacing w:val="5"/>
          <w:lang w:val="en-US"/>
        </w:rPr>
        <w:t xml:space="preserve"> The Company is liable only for direct damages caused intentionally or through gross negligence, where legal regulations do not allow the exclusion of this liability. The Company is not liable for lost profits or for any indirect, consequential, special, or punitive damages, including loss of data, business interruption, or loss of business opportunities, even if it has been advised of the possibility of such </w:t>
      </w:r>
      <w:proofErr w:type="gramStart"/>
      <w:r w:rsidRPr="00A8098B">
        <w:rPr>
          <w:rFonts w:ascii="Times New Roman" w:eastAsia="Calibri" w:hAnsi="Times New Roman" w:cs="Times New Roman"/>
          <w:bCs/>
          <w:color w:val="000000" w:themeColor="text1"/>
          <w:spacing w:val="5"/>
          <w:lang w:val="en-US"/>
        </w:rPr>
        <w:t>damages</w:t>
      </w:r>
      <w:proofErr w:type="gramEnd"/>
      <w:r w:rsidRPr="00A8098B">
        <w:rPr>
          <w:rFonts w:ascii="Times New Roman" w:eastAsia="Calibri" w:hAnsi="Times New Roman" w:cs="Times New Roman"/>
          <w:bCs/>
          <w:color w:val="000000" w:themeColor="text1"/>
          <w:spacing w:val="5"/>
          <w:lang w:val="en-US"/>
        </w:rPr>
        <w:t xml:space="preserve">. The Company's liability is limited to a maximum amount corresponding to the price paid by the Customer over the last 12 months. </w:t>
      </w:r>
    </w:p>
    <w:p w14:paraId="33849A1F" w14:textId="1001CA6D" w:rsidR="003E438D" w:rsidRPr="00A8098B" w:rsidRDefault="002A05C1" w:rsidP="003E438D">
      <w:pPr>
        <w:pStyle w:val="ListParagraph"/>
        <w:numPr>
          <w:ilvl w:val="1"/>
          <w:numId w:val="3"/>
        </w:numPr>
        <w:ind w:left="709" w:hanging="709"/>
        <w:jc w:val="both"/>
        <w:rPr>
          <w:rFonts w:ascii="Times New Roman" w:eastAsia="Calibri" w:hAnsi="Times New Roman" w:cs="Times New Roman"/>
          <w:bCs/>
          <w:color w:val="000000" w:themeColor="text1"/>
          <w:spacing w:val="5"/>
          <w:lang w:val="en-US"/>
        </w:rPr>
      </w:pPr>
      <w:r w:rsidRPr="00A8098B">
        <w:rPr>
          <w:rFonts w:ascii="Times New Roman" w:eastAsia="Calibri" w:hAnsi="Times New Roman" w:cs="Times New Roman"/>
          <w:bCs/>
          <w:color w:val="000000" w:themeColor="text1"/>
          <w:spacing w:val="5"/>
          <w:lang w:val="en-US"/>
        </w:rPr>
        <w:t xml:space="preserve">The Customer is responsible for the </w:t>
      </w:r>
      <w:proofErr w:type="gramStart"/>
      <w:r w:rsidRPr="00A8098B">
        <w:rPr>
          <w:rFonts w:ascii="Times New Roman" w:eastAsia="Calibri" w:hAnsi="Times New Roman" w:cs="Times New Roman"/>
          <w:bCs/>
          <w:color w:val="000000" w:themeColor="text1"/>
          <w:spacing w:val="5"/>
          <w:lang w:val="en-US"/>
        </w:rPr>
        <w:t>manner in which</w:t>
      </w:r>
      <w:proofErr w:type="gramEnd"/>
      <w:r w:rsidRPr="00A8098B">
        <w:rPr>
          <w:rFonts w:ascii="Times New Roman" w:eastAsia="Calibri" w:hAnsi="Times New Roman" w:cs="Times New Roman"/>
          <w:bCs/>
          <w:color w:val="000000" w:themeColor="text1"/>
          <w:spacing w:val="5"/>
          <w:lang w:val="en-US"/>
        </w:rPr>
        <w:t xml:space="preserve"> the Software and its outputs are used; the Company is not liable for the correctness, completeness, or usability of the Software's outputs.</w:t>
      </w:r>
    </w:p>
    <w:p w14:paraId="55EFE379" w14:textId="77777777" w:rsidR="00AA1BEE" w:rsidRPr="00A8098B" w:rsidRDefault="00AA1BEE" w:rsidP="00A904AB">
      <w:pPr>
        <w:pStyle w:val="ListParagraph"/>
        <w:ind w:left="709" w:hanging="709"/>
        <w:jc w:val="both"/>
        <w:rPr>
          <w:rFonts w:ascii="Times New Roman" w:eastAsia="Calibri" w:hAnsi="Times New Roman" w:cs="Times New Roman"/>
          <w:bCs/>
          <w:color w:val="000000" w:themeColor="text1"/>
          <w:spacing w:val="5"/>
          <w:lang w:val="en-US"/>
        </w:rPr>
      </w:pPr>
    </w:p>
    <w:p w14:paraId="6CCE025F" w14:textId="31AEBFD7" w:rsidR="009702A8" w:rsidRPr="00A8098B" w:rsidRDefault="002A05C1" w:rsidP="00A904AB">
      <w:pPr>
        <w:pStyle w:val="ListParagraph"/>
        <w:numPr>
          <w:ilvl w:val="0"/>
          <w:numId w:val="3"/>
        </w:numPr>
        <w:ind w:left="709" w:hanging="709"/>
        <w:jc w:val="both"/>
        <w:rPr>
          <w:rFonts w:ascii="Times New Roman" w:eastAsia="Calibri" w:hAnsi="Times New Roman" w:cs="Times New Roman"/>
          <w:b/>
          <w:smallCaps/>
          <w:color w:val="000000" w:themeColor="text1"/>
          <w:spacing w:val="5"/>
          <w:lang w:val="en-US"/>
        </w:rPr>
      </w:pPr>
      <w:r w:rsidRPr="00A8098B">
        <w:rPr>
          <w:rFonts w:ascii="Times New Roman" w:eastAsia="Calibri" w:hAnsi="Times New Roman" w:cs="Times New Roman"/>
          <w:b/>
          <w:smallCaps/>
          <w:color w:val="000000" w:themeColor="text1"/>
          <w:spacing w:val="5"/>
          <w:lang w:val="en-US"/>
        </w:rPr>
        <w:t>Complaints</w:t>
      </w:r>
    </w:p>
    <w:p w14:paraId="7C2F5B99" w14:textId="13259070" w:rsidR="002A05C1" w:rsidRPr="00A8098B" w:rsidRDefault="002A05C1" w:rsidP="00A904AB">
      <w:pPr>
        <w:pStyle w:val="ListParagraph"/>
        <w:numPr>
          <w:ilvl w:val="1"/>
          <w:numId w:val="3"/>
        </w:numPr>
        <w:ind w:left="709" w:hanging="709"/>
        <w:jc w:val="both"/>
        <w:rPr>
          <w:rFonts w:ascii="Times New Roman" w:eastAsia="Calibri" w:hAnsi="Times New Roman" w:cs="Times New Roman"/>
          <w:bCs/>
          <w:color w:val="000000" w:themeColor="text1"/>
          <w:spacing w:val="5"/>
          <w:lang w:val="en-US"/>
        </w:rPr>
      </w:pPr>
      <w:r w:rsidRPr="00A8098B">
        <w:rPr>
          <w:rFonts w:ascii="Times New Roman" w:eastAsia="Calibri" w:hAnsi="Times New Roman" w:cs="Times New Roman"/>
          <w:bCs/>
          <w:color w:val="000000" w:themeColor="text1"/>
          <w:spacing w:val="5"/>
          <w:lang w:val="en-US"/>
        </w:rPr>
        <w:t>Complaints are submitted in writing to the Company via e-mail at [</w:t>
      </w:r>
      <w:proofErr w:type="spellStart"/>
      <w:r w:rsidRPr="00A8098B">
        <w:rPr>
          <w:rFonts w:ascii="Times New Roman" w:eastAsia="Calibri" w:hAnsi="Times New Roman" w:cs="Times New Roman"/>
          <w:bCs/>
          <w:color w:val="000000" w:themeColor="text1"/>
          <w:spacing w:val="5"/>
          <w:lang w:val="en-US"/>
        </w:rPr>
        <w:t>info@constriq.tech</w:t>
      </w:r>
      <w:proofErr w:type="spellEnd"/>
      <w:r w:rsidRPr="00A8098B">
        <w:rPr>
          <w:rFonts w:ascii="Times New Roman" w:eastAsia="Calibri" w:hAnsi="Times New Roman" w:cs="Times New Roman"/>
          <w:bCs/>
          <w:color w:val="000000" w:themeColor="text1"/>
          <w:spacing w:val="5"/>
          <w:lang w:val="en-US"/>
        </w:rPr>
        <w:t xml:space="preserve">]. </w:t>
      </w:r>
    </w:p>
    <w:p w14:paraId="03CA702F" w14:textId="15B9641C" w:rsidR="002A05C1" w:rsidRPr="00A8098B" w:rsidRDefault="002A05C1" w:rsidP="00A904AB">
      <w:pPr>
        <w:pStyle w:val="ListParagraph"/>
        <w:numPr>
          <w:ilvl w:val="1"/>
          <w:numId w:val="3"/>
        </w:numPr>
        <w:ind w:left="709" w:hanging="709"/>
        <w:jc w:val="both"/>
        <w:rPr>
          <w:rFonts w:ascii="Times New Roman" w:eastAsia="Calibri" w:hAnsi="Times New Roman" w:cs="Times New Roman"/>
          <w:bCs/>
          <w:color w:val="000000" w:themeColor="text1"/>
          <w:spacing w:val="5"/>
          <w:lang w:val="en-US"/>
        </w:rPr>
      </w:pPr>
      <w:r w:rsidRPr="00A8098B">
        <w:rPr>
          <w:rFonts w:ascii="Times New Roman" w:eastAsia="Calibri" w:hAnsi="Times New Roman" w:cs="Times New Roman"/>
          <w:bCs/>
          <w:color w:val="000000" w:themeColor="text1"/>
          <w:spacing w:val="5"/>
          <w:lang w:val="en-US"/>
        </w:rPr>
        <w:lastRenderedPageBreak/>
        <w:t xml:space="preserve">Complaints apply exclusively to the provided Credits (especially their usage and crediting). Complaints do not apply to the results, outputs, or content of the Software; the Customer is solely responsible for their correctness, completeness, and usability. </w:t>
      </w:r>
    </w:p>
    <w:p w14:paraId="764BFA07" w14:textId="77777777" w:rsidR="002A05C1" w:rsidRPr="00A8098B" w:rsidRDefault="002A05C1" w:rsidP="002A05C1">
      <w:pPr>
        <w:pStyle w:val="ListParagraph"/>
        <w:numPr>
          <w:ilvl w:val="1"/>
          <w:numId w:val="3"/>
        </w:numPr>
        <w:ind w:left="709" w:hanging="709"/>
        <w:jc w:val="both"/>
        <w:rPr>
          <w:rFonts w:ascii="Times New Roman" w:eastAsia="Calibri" w:hAnsi="Times New Roman" w:cs="Times New Roman"/>
          <w:bCs/>
          <w:color w:val="000000" w:themeColor="text1"/>
          <w:spacing w:val="5"/>
          <w:lang w:val="en-US"/>
        </w:rPr>
      </w:pPr>
      <w:r w:rsidRPr="00A8098B">
        <w:rPr>
          <w:rFonts w:ascii="Times New Roman" w:eastAsia="Calibri" w:hAnsi="Times New Roman" w:cs="Times New Roman"/>
          <w:bCs/>
          <w:color w:val="000000" w:themeColor="text1"/>
          <w:spacing w:val="5"/>
          <w:lang w:val="en-US"/>
        </w:rPr>
        <w:t>The Company handles complaints within a period of 30 days from the date of their delivery.</w:t>
      </w:r>
    </w:p>
    <w:p w14:paraId="1DCF8C56" w14:textId="1F46B2F4" w:rsidR="00021C56" w:rsidRPr="00A8098B" w:rsidRDefault="002A05C1" w:rsidP="002A05C1">
      <w:pPr>
        <w:pStyle w:val="ListParagraph"/>
        <w:numPr>
          <w:ilvl w:val="1"/>
          <w:numId w:val="3"/>
        </w:numPr>
        <w:ind w:left="709" w:hanging="709"/>
        <w:jc w:val="both"/>
        <w:rPr>
          <w:rFonts w:ascii="Times New Roman" w:eastAsia="Calibri" w:hAnsi="Times New Roman" w:cs="Times New Roman"/>
          <w:bCs/>
          <w:color w:val="000000" w:themeColor="text1"/>
          <w:spacing w:val="5"/>
          <w:lang w:val="en-US"/>
        </w:rPr>
      </w:pPr>
      <w:r w:rsidRPr="00A8098B">
        <w:rPr>
          <w:rFonts w:ascii="Times New Roman" w:eastAsia="Calibri" w:hAnsi="Times New Roman" w:cs="Times New Roman"/>
          <w:bCs/>
          <w:color w:val="000000" w:themeColor="text1"/>
          <w:spacing w:val="5"/>
          <w:lang w:val="en-US"/>
        </w:rPr>
        <w:t>The handling of a complaint takes place in the form of correcting the credited Credit or providing replacement Credit, at the Company's discretion.</w:t>
      </w:r>
    </w:p>
    <w:p w14:paraId="1F309144" w14:textId="77777777" w:rsidR="002A05C1" w:rsidRPr="00A8098B" w:rsidRDefault="002A05C1" w:rsidP="002A05C1">
      <w:pPr>
        <w:pStyle w:val="ListParagraph"/>
        <w:ind w:left="792"/>
        <w:jc w:val="both"/>
        <w:rPr>
          <w:rFonts w:ascii="Times New Roman" w:eastAsia="Calibri" w:hAnsi="Times New Roman" w:cs="Times New Roman"/>
          <w:bCs/>
          <w:color w:val="000000" w:themeColor="text1"/>
          <w:spacing w:val="5"/>
          <w:lang w:val="en-US"/>
        </w:rPr>
      </w:pPr>
    </w:p>
    <w:p w14:paraId="22F81D57" w14:textId="21CF3C6E" w:rsidR="00691B0B" w:rsidRPr="00A8098B" w:rsidRDefault="002A05C1" w:rsidP="00A904AB">
      <w:pPr>
        <w:pStyle w:val="ListParagraph"/>
        <w:numPr>
          <w:ilvl w:val="0"/>
          <w:numId w:val="3"/>
        </w:numPr>
        <w:ind w:left="709" w:hanging="709"/>
        <w:jc w:val="both"/>
        <w:rPr>
          <w:rFonts w:ascii="Times New Roman" w:eastAsia="Calibri" w:hAnsi="Times New Roman" w:cs="Times New Roman"/>
          <w:b/>
          <w:smallCaps/>
          <w:color w:val="000000" w:themeColor="text1"/>
          <w:spacing w:val="5"/>
          <w:lang w:val="en-US"/>
        </w:rPr>
      </w:pPr>
      <w:r w:rsidRPr="00A8098B">
        <w:rPr>
          <w:rFonts w:ascii="Times New Roman" w:eastAsia="Calibri" w:hAnsi="Times New Roman" w:cs="Times New Roman"/>
          <w:b/>
          <w:smallCaps/>
          <w:color w:val="000000" w:themeColor="text1"/>
          <w:spacing w:val="5"/>
          <w:lang w:val="en-US"/>
        </w:rPr>
        <w:t xml:space="preserve">Technical </w:t>
      </w:r>
      <w:r w:rsidRPr="00A8098B">
        <w:rPr>
          <w:rFonts w:ascii="Times New Roman" w:eastAsia="Calibri" w:hAnsi="Times New Roman" w:cs="Times New Roman"/>
          <w:b/>
          <w:smallCaps/>
          <w:color w:val="000000" w:themeColor="text1"/>
          <w:spacing w:val="5"/>
          <w:lang w:val="en-US"/>
        </w:rPr>
        <w:t>s</w:t>
      </w:r>
      <w:r w:rsidRPr="00A8098B">
        <w:rPr>
          <w:rFonts w:ascii="Times New Roman" w:eastAsia="Calibri" w:hAnsi="Times New Roman" w:cs="Times New Roman"/>
          <w:b/>
          <w:smallCaps/>
          <w:color w:val="000000" w:themeColor="text1"/>
          <w:spacing w:val="5"/>
          <w:lang w:val="en-US"/>
        </w:rPr>
        <w:t>upport</w:t>
      </w:r>
    </w:p>
    <w:p w14:paraId="0B09F81B" w14:textId="79902571" w:rsidR="002A05C1" w:rsidRPr="00A8098B" w:rsidRDefault="002A05C1" w:rsidP="002A05C1">
      <w:pPr>
        <w:pStyle w:val="ListParagraph"/>
        <w:numPr>
          <w:ilvl w:val="1"/>
          <w:numId w:val="3"/>
        </w:numPr>
        <w:ind w:left="709" w:hanging="709"/>
        <w:jc w:val="both"/>
        <w:rPr>
          <w:rFonts w:ascii="Times New Roman" w:eastAsia="Calibri" w:hAnsi="Times New Roman" w:cs="Times New Roman"/>
          <w:bCs/>
          <w:color w:val="000000" w:themeColor="text1"/>
          <w:spacing w:val="5"/>
          <w:lang w:val="en-US"/>
        </w:rPr>
      </w:pPr>
      <w:r w:rsidRPr="00A8098B">
        <w:rPr>
          <w:rFonts w:ascii="Times New Roman" w:eastAsia="Calibri" w:hAnsi="Times New Roman" w:cs="Times New Roman"/>
          <w:bCs/>
          <w:spacing w:val="5"/>
          <w:lang w:val="en-US"/>
        </w:rPr>
        <w:t xml:space="preserve">The technical conditions that must be met to use the Software are listed on the Company's website. The Company does not provide these technical conditions and does not bear the costs of securing them. The Customer is responsible for meeting the technical conditions for the functioning of the Software. </w:t>
      </w:r>
    </w:p>
    <w:p w14:paraId="64EFCB1D" w14:textId="5154EBA0" w:rsidR="00691B0B" w:rsidRPr="00A8098B" w:rsidRDefault="002A05C1" w:rsidP="002A05C1">
      <w:pPr>
        <w:pStyle w:val="ListParagraph"/>
        <w:numPr>
          <w:ilvl w:val="1"/>
          <w:numId w:val="3"/>
        </w:numPr>
        <w:ind w:left="709" w:hanging="709"/>
        <w:jc w:val="both"/>
        <w:rPr>
          <w:rFonts w:ascii="Times New Roman" w:eastAsia="Calibri" w:hAnsi="Times New Roman" w:cs="Times New Roman"/>
          <w:bCs/>
          <w:color w:val="000000" w:themeColor="text1"/>
          <w:spacing w:val="5"/>
          <w:lang w:val="en-US"/>
        </w:rPr>
      </w:pPr>
      <w:r w:rsidRPr="00A8098B">
        <w:rPr>
          <w:rFonts w:ascii="Times New Roman" w:eastAsia="Calibri" w:hAnsi="Times New Roman" w:cs="Times New Roman"/>
          <w:bCs/>
          <w:color w:val="000000" w:themeColor="text1"/>
          <w:spacing w:val="5"/>
          <w:lang w:val="en-US"/>
        </w:rPr>
        <w:t>In case of technical difficulties with the functioning of the Software and the User Account, technical support can be contacted: mobile: [+420 224 357 912],</w:t>
      </w:r>
      <w:r w:rsidR="00A8098B">
        <w:rPr>
          <w:rFonts w:ascii="Times New Roman" w:eastAsia="Calibri" w:hAnsi="Times New Roman" w:cs="Times New Roman"/>
          <w:bCs/>
          <w:color w:val="000000" w:themeColor="text1"/>
          <w:spacing w:val="5"/>
          <w:lang w:val="en-US"/>
        </w:rPr>
        <w:t xml:space="preserve"> </w:t>
      </w:r>
      <w:r w:rsidRPr="00A8098B">
        <w:rPr>
          <w:rFonts w:ascii="Times New Roman" w:eastAsia="Calibri" w:hAnsi="Times New Roman" w:cs="Times New Roman"/>
          <w:bCs/>
          <w:color w:val="000000" w:themeColor="text1"/>
          <w:spacing w:val="5"/>
          <w:lang w:val="en-US"/>
        </w:rPr>
        <w:t>E-mail:</w:t>
      </w:r>
      <w:r w:rsidR="00A8098B">
        <w:rPr>
          <w:rFonts w:ascii="Times New Roman" w:eastAsia="Calibri" w:hAnsi="Times New Roman" w:cs="Times New Roman"/>
          <w:bCs/>
          <w:color w:val="000000" w:themeColor="text1"/>
          <w:spacing w:val="5"/>
          <w:lang w:val="en-US"/>
        </w:rPr>
        <w:t xml:space="preserve"> </w:t>
      </w:r>
      <w:r w:rsidRPr="00A8098B">
        <w:rPr>
          <w:rFonts w:ascii="Times New Roman" w:eastAsia="Calibri" w:hAnsi="Times New Roman" w:cs="Times New Roman"/>
          <w:bCs/>
          <w:color w:val="000000" w:themeColor="text1"/>
          <w:spacing w:val="5"/>
          <w:lang w:val="en-US"/>
        </w:rPr>
        <w:t>[</w:t>
      </w:r>
      <w:proofErr w:type="spellStart"/>
      <w:r w:rsidRPr="00A8098B">
        <w:rPr>
          <w:rFonts w:ascii="Times New Roman" w:eastAsia="Calibri" w:hAnsi="Times New Roman" w:cs="Times New Roman"/>
          <w:bCs/>
          <w:color w:val="000000" w:themeColor="text1"/>
          <w:spacing w:val="5"/>
          <w:lang w:val="en-US"/>
        </w:rPr>
        <w:t>info@constriq.tech</w:t>
      </w:r>
      <w:proofErr w:type="spellEnd"/>
      <w:r w:rsidRPr="00A8098B">
        <w:rPr>
          <w:rFonts w:ascii="Times New Roman" w:eastAsia="Calibri" w:hAnsi="Times New Roman" w:cs="Times New Roman"/>
          <w:bCs/>
          <w:color w:val="000000" w:themeColor="text1"/>
          <w:spacing w:val="5"/>
          <w:lang w:val="en-US"/>
        </w:rPr>
        <w:t>].</w:t>
      </w:r>
    </w:p>
    <w:p w14:paraId="7B367FE7" w14:textId="77777777" w:rsidR="002A05C1" w:rsidRPr="00A8098B" w:rsidRDefault="002A05C1" w:rsidP="002A05C1">
      <w:pPr>
        <w:pStyle w:val="ListParagraph"/>
        <w:ind w:left="709"/>
        <w:jc w:val="both"/>
        <w:rPr>
          <w:rFonts w:ascii="Times New Roman" w:eastAsia="Calibri" w:hAnsi="Times New Roman" w:cs="Times New Roman"/>
          <w:bCs/>
          <w:color w:val="000000" w:themeColor="text1"/>
          <w:spacing w:val="5"/>
          <w:lang w:val="en-US"/>
        </w:rPr>
      </w:pPr>
    </w:p>
    <w:p w14:paraId="0C2D171B" w14:textId="6A1134AA" w:rsidR="00E422BC" w:rsidRPr="00A8098B" w:rsidRDefault="002A05C1" w:rsidP="00A904AB">
      <w:pPr>
        <w:pStyle w:val="ListParagraph"/>
        <w:numPr>
          <w:ilvl w:val="0"/>
          <w:numId w:val="3"/>
        </w:numPr>
        <w:ind w:left="709" w:hanging="709"/>
        <w:jc w:val="both"/>
        <w:rPr>
          <w:rFonts w:ascii="Times New Roman" w:eastAsia="Calibri" w:hAnsi="Times New Roman" w:cs="Times New Roman"/>
          <w:b/>
          <w:smallCaps/>
          <w:color w:val="000000" w:themeColor="text1"/>
          <w:spacing w:val="5"/>
          <w:lang w:val="en-US"/>
        </w:rPr>
      </w:pPr>
      <w:r w:rsidRPr="00A8098B">
        <w:rPr>
          <w:rFonts w:ascii="Times New Roman" w:eastAsia="Calibri" w:hAnsi="Times New Roman" w:cs="Times New Roman"/>
          <w:b/>
          <w:smallCaps/>
          <w:color w:val="000000" w:themeColor="text1"/>
          <w:spacing w:val="5"/>
          <w:lang w:val="en-US"/>
        </w:rPr>
        <w:t xml:space="preserve">Duration and </w:t>
      </w:r>
      <w:r w:rsidRPr="00A8098B">
        <w:rPr>
          <w:rFonts w:ascii="Times New Roman" w:eastAsia="Calibri" w:hAnsi="Times New Roman" w:cs="Times New Roman"/>
          <w:b/>
          <w:smallCaps/>
          <w:color w:val="000000" w:themeColor="text1"/>
          <w:spacing w:val="5"/>
          <w:lang w:val="en-US"/>
        </w:rPr>
        <w:t>t</w:t>
      </w:r>
      <w:r w:rsidRPr="00A8098B">
        <w:rPr>
          <w:rFonts w:ascii="Times New Roman" w:eastAsia="Calibri" w:hAnsi="Times New Roman" w:cs="Times New Roman"/>
          <w:b/>
          <w:smallCaps/>
          <w:color w:val="000000" w:themeColor="text1"/>
          <w:spacing w:val="5"/>
          <w:lang w:val="en-US"/>
        </w:rPr>
        <w:t xml:space="preserve">ermination of the </w:t>
      </w:r>
      <w:r w:rsidRPr="00A8098B">
        <w:rPr>
          <w:rFonts w:ascii="Times New Roman" w:eastAsia="Calibri" w:hAnsi="Times New Roman" w:cs="Times New Roman"/>
          <w:b/>
          <w:smallCaps/>
          <w:color w:val="000000" w:themeColor="text1"/>
          <w:spacing w:val="5"/>
          <w:lang w:val="en-US"/>
        </w:rPr>
        <w:t>a</w:t>
      </w:r>
      <w:r w:rsidRPr="00A8098B">
        <w:rPr>
          <w:rFonts w:ascii="Times New Roman" w:eastAsia="Calibri" w:hAnsi="Times New Roman" w:cs="Times New Roman"/>
          <w:b/>
          <w:smallCaps/>
          <w:color w:val="000000" w:themeColor="text1"/>
          <w:spacing w:val="5"/>
          <w:lang w:val="en-US"/>
        </w:rPr>
        <w:t>greement</w:t>
      </w:r>
    </w:p>
    <w:p w14:paraId="4CA6020E" w14:textId="565609E2" w:rsidR="002A05C1" w:rsidRPr="00A8098B" w:rsidRDefault="002A05C1" w:rsidP="00A904AB">
      <w:pPr>
        <w:pStyle w:val="ListParagraph"/>
        <w:numPr>
          <w:ilvl w:val="1"/>
          <w:numId w:val="3"/>
        </w:numPr>
        <w:ind w:left="709" w:hanging="709"/>
        <w:jc w:val="both"/>
        <w:rPr>
          <w:rFonts w:ascii="Times New Roman" w:eastAsia="Calibri" w:hAnsi="Times New Roman" w:cs="Times New Roman"/>
          <w:bCs/>
          <w:color w:val="000000" w:themeColor="text1"/>
          <w:spacing w:val="5"/>
          <w:lang w:val="en-US"/>
        </w:rPr>
      </w:pPr>
      <w:r w:rsidRPr="00A8098B">
        <w:rPr>
          <w:rFonts w:ascii="Times New Roman" w:eastAsia="Calibri" w:hAnsi="Times New Roman" w:cs="Times New Roman"/>
          <w:bCs/>
          <w:color w:val="000000" w:themeColor="text1"/>
          <w:spacing w:val="5"/>
          <w:lang w:val="en-US"/>
        </w:rPr>
        <w:t xml:space="preserve">The Agreement is concluded for an indefinite period. </w:t>
      </w:r>
    </w:p>
    <w:p w14:paraId="4E19D3CC" w14:textId="3F47023A" w:rsidR="002A05C1" w:rsidRPr="00A8098B" w:rsidRDefault="002A05C1" w:rsidP="00A904AB">
      <w:pPr>
        <w:pStyle w:val="ListParagraph"/>
        <w:numPr>
          <w:ilvl w:val="1"/>
          <w:numId w:val="3"/>
        </w:numPr>
        <w:ind w:left="709" w:hanging="709"/>
        <w:jc w:val="both"/>
        <w:rPr>
          <w:rFonts w:ascii="Times New Roman" w:eastAsia="Calibri" w:hAnsi="Times New Roman" w:cs="Times New Roman"/>
          <w:bCs/>
          <w:color w:val="000000" w:themeColor="text1"/>
          <w:spacing w:val="5"/>
          <w:lang w:val="en-US"/>
        </w:rPr>
      </w:pPr>
      <w:r w:rsidRPr="00A8098B">
        <w:rPr>
          <w:rFonts w:ascii="Times New Roman" w:eastAsia="Calibri" w:hAnsi="Times New Roman" w:cs="Times New Roman"/>
          <w:bCs/>
          <w:color w:val="000000" w:themeColor="text1"/>
          <w:spacing w:val="5"/>
          <w:lang w:val="en-US"/>
        </w:rPr>
        <w:t xml:space="preserve">Either contracting party may terminate the Agreement without giving a reason with a 1 (one) month notice period. The notice period begins to run </w:t>
      </w:r>
      <w:proofErr w:type="gramStart"/>
      <w:r w:rsidRPr="00A8098B">
        <w:rPr>
          <w:rFonts w:ascii="Times New Roman" w:eastAsia="Calibri" w:hAnsi="Times New Roman" w:cs="Times New Roman"/>
          <w:bCs/>
          <w:color w:val="000000" w:themeColor="text1"/>
          <w:spacing w:val="5"/>
          <w:lang w:val="en-US"/>
        </w:rPr>
        <w:t>at the moment</w:t>
      </w:r>
      <w:proofErr w:type="gramEnd"/>
      <w:r w:rsidRPr="00A8098B">
        <w:rPr>
          <w:rFonts w:ascii="Times New Roman" w:eastAsia="Calibri" w:hAnsi="Times New Roman" w:cs="Times New Roman"/>
          <w:bCs/>
          <w:color w:val="000000" w:themeColor="text1"/>
          <w:spacing w:val="5"/>
          <w:lang w:val="en-US"/>
        </w:rPr>
        <w:t xml:space="preserve"> the notice is delivered to the other contracting party. </w:t>
      </w:r>
    </w:p>
    <w:p w14:paraId="30CC5EFA" w14:textId="6A4BA36F" w:rsidR="002A05C1" w:rsidRPr="00A8098B" w:rsidRDefault="002A05C1" w:rsidP="002A05C1">
      <w:pPr>
        <w:pStyle w:val="ListParagraph"/>
        <w:numPr>
          <w:ilvl w:val="1"/>
          <w:numId w:val="3"/>
        </w:numPr>
        <w:ind w:left="709" w:hanging="709"/>
        <w:jc w:val="both"/>
        <w:rPr>
          <w:rFonts w:ascii="Times New Roman" w:eastAsia="Calibri" w:hAnsi="Times New Roman" w:cs="Times New Roman"/>
          <w:bCs/>
          <w:color w:val="000000" w:themeColor="text1"/>
          <w:spacing w:val="5"/>
          <w:lang w:val="en-US"/>
        </w:rPr>
      </w:pPr>
      <w:r w:rsidRPr="00A8098B">
        <w:rPr>
          <w:rFonts w:ascii="Times New Roman" w:eastAsia="Calibri" w:hAnsi="Times New Roman" w:cs="Times New Roman"/>
          <w:bCs/>
          <w:color w:val="000000" w:themeColor="text1"/>
          <w:spacing w:val="5"/>
          <w:lang w:val="en-US"/>
        </w:rPr>
        <w:t xml:space="preserve">A contracting party is entitled to terminate this Agreement without a notice period </w:t>
      </w:r>
      <w:proofErr w:type="gramStart"/>
      <w:r w:rsidRPr="00A8098B">
        <w:rPr>
          <w:rFonts w:ascii="Times New Roman" w:eastAsia="Calibri" w:hAnsi="Times New Roman" w:cs="Times New Roman"/>
          <w:bCs/>
          <w:color w:val="000000" w:themeColor="text1"/>
          <w:spacing w:val="5"/>
          <w:lang w:val="en-US"/>
        </w:rPr>
        <w:t>in the event that</w:t>
      </w:r>
      <w:proofErr w:type="gramEnd"/>
      <w:r w:rsidRPr="00A8098B">
        <w:rPr>
          <w:rFonts w:ascii="Times New Roman" w:eastAsia="Calibri" w:hAnsi="Times New Roman" w:cs="Times New Roman"/>
          <w:bCs/>
          <w:color w:val="000000" w:themeColor="text1"/>
          <w:spacing w:val="5"/>
          <w:lang w:val="en-US"/>
        </w:rPr>
        <w:t xml:space="preserve"> the other contracting party </w:t>
      </w:r>
      <w:proofErr w:type="gramStart"/>
      <w:r w:rsidRPr="00A8098B">
        <w:rPr>
          <w:rFonts w:ascii="Times New Roman" w:eastAsia="Calibri" w:hAnsi="Times New Roman" w:cs="Times New Roman"/>
          <w:bCs/>
          <w:color w:val="000000" w:themeColor="text1"/>
          <w:spacing w:val="5"/>
          <w:lang w:val="en-US"/>
        </w:rPr>
        <w:t>enters into</w:t>
      </w:r>
      <w:proofErr w:type="gramEnd"/>
      <w:r w:rsidRPr="00A8098B">
        <w:rPr>
          <w:rFonts w:ascii="Times New Roman" w:eastAsia="Calibri" w:hAnsi="Times New Roman" w:cs="Times New Roman"/>
          <w:bCs/>
          <w:color w:val="000000" w:themeColor="text1"/>
          <w:spacing w:val="5"/>
          <w:lang w:val="en-US"/>
        </w:rPr>
        <w:t xml:space="preserve"> liquidation or bankruptcy is declared on its assets. </w:t>
      </w:r>
    </w:p>
    <w:p w14:paraId="446EDDB0" w14:textId="70B3F01B" w:rsidR="002A05C1" w:rsidRPr="00A8098B" w:rsidRDefault="002A05C1" w:rsidP="002A05C1">
      <w:pPr>
        <w:pStyle w:val="ListParagraph"/>
        <w:numPr>
          <w:ilvl w:val="1"/>
          <w:numId w:val="3"/>
        </w:numPr>
        <w:ind w:left="709" w:hanging="709"/>
        <w:jc w:val="both"/>
        <w:rPr>
          <w:rFonts w:ascii="Times New Roman" w:eastAsia="Calibri" w:hAnsi="Times New Roman" w:cs="Times New Roman"/>
          <w:bCs/>
          <w:color w:val="000000" w:themeColor="text1"/>
          <w:spacing w:val="5"/>
          <w:lang w:val="en-US"/>
        </w:rPr>
      </w:pPr>
      <w:r w:rsidRPr="00A8098B">
        <w:rPr>
          <w:rFonts w:ascii="Times New Roman" w:eastAsia="Calibri" w:hAnsi="Times New Roman" w:cs="Times New Roman"/>
          <w:bCs/>
          <w:color w:val="000000" w:themeColor="text1"/>
          <w:spacing w:val="5"/>
          <w:lang w:val="en-US"/>
        </w:rPr>
        <w:t xml:space="preserve">The Agreement may also be terminated by withdrawing from the Agreement due to a material breach caused by the other contracting party. The effects of the withdrawal occur on the day the withdrawal is delivered to the other contracting party. A material breach on the part of the Customer means in particular: </w:t>
      </w:r>
    </w:p>
    <w:p w14:paraId="2481ED77" w14:textId="77777777" w:rsidR="002A05C1" w:rsidRPr="00A8098B" w:rsidRDefault="002A05C1" w:rsidP="00A904AB">
      <w:pPr>
        <w:pStyle w:val="ListParagraph"/>
        <w:numPr>
          <w:ilvl w:val="2"/>
          <w:numId w:val="3"/>
        </w:numPr>
        <w:ind w:left="1560" w:hanging="709"/>
        <w:jc w:val="both"/>
        <w:rPr>
          <w:rFonts w:ascii="Times New Roman" w:eastAsia="Calibri" w:hAnsi="Times New Roman" w:cs="Times New Roman"/>
          <w:bCs/>
          <w:color w:val="000000" w:themeColor="text1"/>
          <w:spacing w:val="5"/>
          <w:lang w:val="en-US"/>
        </w:rPr>
      </w:pPr>
      <w:r w:rsidRPr="00A8098B">
        <w:rPr>
          <w:rFonts w:ascii="Times New Roman" w:eastAsia="Calibri" w:hAnsi="Times New Roman" w:cs="Times New Roman"/>
          <w:bCs/>
          <w:color w:val="000000" w:themeColor="text1"/>
          <w:spacing w:val="5"/>
          <w:lang w:val="en-US"/>
        </w:rPr>
        <w:t xml:space="preserve">9.4.1. a delay by the Customer in fulfilling obligations under this Agreement that lasts longer than 1 (one) month, including a delay in making any payment under the </w:t>
      </w:r>
      <w:proofErr w:type="gramStart"/>
      <w:r w:rsidRPr="00A8098B">
        <w:rPr>
          <w:rFonts w:ascii="Times New Roman" w:eastAsia="Calibri" w:hAnsi="Times New Roman" w:cs="Times New Roman"/>
          <w:bCs/>
          <w:color w:val="000000" w:themeColor="text1"/>
          <w:spacing w:val="5"/>
          <w:lang w:val="en-US"/>
        </w:rPr>
        <w:t>Agreement;</w:t>
      </w:r>
      <w:proofErr w:type="gramEnd"/>
      <w:r w:rsidRPr="00A8098B">
        <w:rPr>
          <w:rFonts w:ascii="Times New Roman" w:eastAsia="Calibri" w:hAnsi="Times New Roman" w:cs="Times New Roman"/>
          <w:bCs/>
          <w:color w:val="000000" w:themeColor="text1"/>
          <w:spacing w:val="5"/>
          <w:lang w:val="en-US"/>
        </w:rPr>
        <w:t xml:space="preserve"> </w:t>
      </w:r>
    </w:p>
    <w:p w14:paraId="4128CF6A" w14:textId="77777777" w:rsidR="00A8098B" w:rsidRPr="00A8098B" w:rsidRDefault="002A05C1" w:rsidP="00A8098B">
      <w:pPr>
        <w:pStyle w:val="ListParagraph"/>
        <w:numPr>
          <w:ilvl w:val="2"/>
          <w:numId w:val="3"/>
        </w:numPr>
        <w:ind w:left="1560" w:hanging="709"/>
        <w:jc w:val="both"/>
        <w:rPr>
          <w:rFonts w:ascii="Times New Roman" w:eastAsia="Calibri" w:hAnsi="Times New Roman" w:cs="Times New Roman"/>
          <w:bCs/>
          <w:color w:val="000000" w:themeColor="text1"/>
          <w:spacing w:val="5"/>
          <w:lang w:val="en-US"/>
        </w:rPr>
      </w:pPr>
      <w:r w:rsidRPr="00A8098B">
        <w:rPr>
          <w:rFonts w:ascii="Times New Roman" w:eastAsia="Calibri" w:hAnsi="Times New Roman" w:cs="Times New Roman"/>
          <w:bCs/>
          <w:color w:val="000000" w:themeColor="text1"/>
          <w:spacing w:val="5"/>
          <w:lang w:val="en-US"/>
        </w:rPr>
        <w:t xml:space="preserve">9.4.2. a breach of the conditions of use of the Software set out in this Agreement, in particular a breach of the licensing conditions according to Art. </w:t>
      </w:r>
      <w:proofErr w:type="gramStart"/>
      <w:r w:rsidRPr="00A8098B">
        <w:rPr>
          <w:rFonts w:ascii="Times New Roman" w:eastAsia="Calibri" w:hAnsi="Times New Roman" w:cs="Times New Roman"/>
          <w:bCs/>
          <w:color w:val="000000" w:themeColor="text1"/>
          <w:spacing w:val="5"/>
          <w:lang w:val="en-US"/>
        </w:rPr>
        <w:t>3;</w:t>
      </w:r>
      <w:proofErr w:type="gramEnd"/>
      <w:r w:rsidRPr="00A8098B">
        <w:rPr>
          <w:rFonts w:ascii="Times New Roman" w:eastAsia="Calibri" w:hAnsi="Times New Roman" w:cs="Times New Roman"/>
          <w:bCs/>
          <w:color w:val="000000" w:themeColor="text1"/>
          <w:spacing w:val="5"/>
          <w:lang w:val="en-US"/>
        </w:rPr>
        <w:t xml:space="preserve"> </w:t>
      </w:r>
    </w:p>
    <w:p w14:paraId="6223E315" w14:textId="1F34A19D" w:rsidR="002A05C1" w:rsidRPr="00A8098B" w:rsidRDefault="002A05C1" w:rsidP="00A8098B">
      <w:pPr>
        <w:pStyle w:val="ListParagraph"/>
        <w:numPr>
          <w:ilvl w:val="2"/>
          <w:numId w:val="3"/>
        </w:numPr>
        <w:ind w:left="1560" w:hanging="709"/>
        <w:jc w:val="both"/>
        <w:rPr>
          <w:rFonts w:ascii="Times New Roman" w:eastAsia="Calibri" w:hAnsi="Times New Roman" w:cs="Times New Roman"/>
          <w:bCs/>
          <w:color w:val="000000" w:themeColor="text1"/>
          <w:spacing w:val="5"/>
          <w:lang w:val="en-US"/>
        </w:rPr>
      </w:pPr>
      <w:r w:rsidRPr="00A8098B">
        <w:rPr>
          <w:rFonts w:ascii="Times New Roman" w:eastAsia="Calibri" w:hAnsi="Times New Roman" w:cs="Times New Roman"/>
          <w:bCs/>
          <w:color w:val="000000" w:themeColor="text1"/>
          <w:spacing w:val="5"/>
          <w:lang w:val="en-US"/>
        </w:rPr>
        <w:t xml:space="preserve">a breach of the conditions of use of the User Account, in particular Art. 2. </w:t>
      </w:r>
    </w:p>
    <w:p w14:paraId="4354AAB1" w14:textId="165DBEB8" w:rsidR="002A05C1" w:rsidRPr="00A8098B" w:rsidRDefault="002A05C1" w:rsidP="002A05C1">
      <w:pPr>
        <w:pStyle w:val="ListParagraph"/>
        <w:numPr>
          <w:ilvl w:val="1"/>
          <w:numId w:val="3"/>
        </w:numPr>
        <w:ind w:left="709" w:hanging="709"/>
        <w:jc w:val="both"/>
        <w:rPr>
          <w:rFonts w:ascii="Times New Roman" w:eastAsia="Calibri" w:hAnsi="Times New Roman" w:cs="Times New Roman"/>
          <w:bCs/>
          <w:color w:val="000000" w:themeColor="text1"/>
          <w:spacing w:val="5"/>
          <w:lang w:val="en-US"/>
        </w:rPr>
      </w:pPr>
      <w:r w:rsidRPr="00A8098B">
        <w:rPr>
          <w:rFonts w:ascii="Times New Roman" w:eastAsia="Calibri" w:hAnsi="Times New Roman" w:cs="Times New Roman"/>
          <w:bCs/>
          <w:color w:val="000000" w:themeColor="text1"/>
          <w:spacing w:val="5"/>
          <w:lang w:val="en-US"/>
        </w:rPr>
        <w:t xml:space="preserve">The termination of the Agreement does not affect the Customer's obligation to pay the price for all performances already provided or in progress. Termination of the Agreement and withdrawal from the Agreement is always possible only in relation to performance not yet provided. </w:t>
      </w:r>
    </w:p>
    <w:p w14:paraId="17FC0A6C" w14:textId="27E97C5C" w:rsidR="00021C56" w:rsidRPr="00A8098B" w:rsidRDefault="002A05C1" w:rsidP="002A05C1">
      <w:pPr>
        <w:pStyle w:val="ListParagraph"/>
        <w:numPr>
          <w:ilvl w:val="1"/>
          <w:numId w:val="3"/>
        </w:numPr>
        <w:ind w:left="709" w:hanging="709"/>
        <w:jc w:val="both"/>
        <w:rPr>
          <w:rFonts w:ascii="Times New Roman" w:eastAsia="Calibri" w:hAnsi="Times New Roman" w:cs="Times New Roman"/>
          <w:bCs/>
          <w:color w:val="000000" w:themeColor="text1"/>
          <w:spacing w:val="5"/>
          <w:lang w:val="en-US"/>
        </w:rPr>
      </w:pPr>
      <w:r w:rsidRPr="00A8098B">
        <w:rPr>
          <w:rFonts w:ascii="Times New Roman" w:eastAsia="Calibri" w:hAnsi="Times New Roman" w:cs="Times New Roman"/>
          <w:bCs/>
          <w:color w:val="000000" w:themeColor="text1"/>
          <w:spacing w:val="5"/>
          <w:lang w:val="en-US"/>
        </w:rPr>
        <w:t xml:space="preserve">Upon the termination or expiration of the Agreement, all licenses or other authorizations to use the Software granted to the Customer </w:t>
      </w:r>
      <w:proofErr w:type="gramStart"/>
      <w:r w:rsidRPr="00A8098B">
        <w:rPr>
          <w:rFonts w:ascii="Times New Roman" w:eastAsia="Calibri" w:hAnsi="Times New Roman" w:cs="Times New Roman"/>
          <w:bCs/>
          <w:color w:val="000000" w:themeColor="text1"/>
          <w:spacing w:val="5"/>
          <w:lang w:val="en-US"/>
        </w:rPr>
        <w:t>on the basis of</w:t>
      </w:r>
      <w:proofErr w:type="gramEnd"/>
      <w:r w:rsidRPr="00A8098B">
        <w:rPr>
          <w:rFonts w:ascii="Times New Roman" w:eastAsia="Calibri" w:hAnsi="Times New Roman" w:cs="Times New Roman"/>
          <w:bCs/>
          <w:color w:val="000000" w:themeColor="text1"/>
          <w:spacing w:val="5"/>
          <w:lang w:val="en-US"/>
        </w:rPr>
        <w:t xml:space="preserve"> the Agreement are simultaneously terminated / expire. Upon termination of the Agreement, the Customer is obliged to immediately destroy all copies of the Software on their devices.</w:t>
      </w:r>
    </w:p>
    <w:p w14:paraId="03EC6427" w14:textId="77777777" w:rsidR="002A05C1" w:rsidRPr="00A8098B" w:rsidRDefault="002A05C1" w:rsidP="002A05C1">
      <w:pPr>
        <w:pStyle w:val="ListParagraph"/>
        <w:ind w:left="709"/>
        <w:jc w:val="both"/>
        <w:rPr>
          <w:rFonts w:ascii="Times New Roman" w:eastAsia="Calibri" w:hAnsi="Times New Roman" w:cs="Times New Roman"/>
          <w:bCs/>
          <w:color w:val="000000" w:themeColor="text1"/>
          <w:spacing w:val="5"/>
          <w:lang w:val="en-US"/>
        </w:rPr>
      </w:pPr>
    </w:p>
    <w:p w14:paraId="132B2C5C" w14:textId="0672CEF2" w:rsidR="00EA6987" w:rsidRPr="00A8098B" w:rsidRDefault="00E422BC" w:rsidP="00EA6987">
      <w:pPr>
        <w:pStyle w:val="ListParagraph"/>
        <w:numPr>
          <w:ilvl w:val="0"/>
          <w:numId w:val="3"/>
        </w:numPr>
        <w:ind w:left="709" w:hanging="709"/>
        <w:jc w:val="both"/>
        <w:rPr>
          <w:rFonts w:ascii="Times New Roman" w:eastAsia="Calibri" w:hAnsi="Times New Roman" w:cs="Times New Roman"/>
          <w:b/>
          <w:smallCaps/>
          <w:color w:val="000000" w:themeColor="text1"/>
          <w:spacing w:val="5"/>
          <w:lang w:val="en-US"/>
        </w:rPr>
      </w:pPr>
      <w:r w:rsidRPr="00A8098B">
        <w:rPr>
          <w:rFonts w:ascii="Times New Roman" w:eastAsia="Calibri" w:hAnsi="Times New Roman" w:cs="Times New Roman"/>
          <w:b/>
          <w:smallCaps/>
          <w:color w:val="000000" w:themeColor="text1"/>
          <w:spacing w:val="5"/>
          <w:lang w:val="en-US"/>
        </w:rPr>
        <w:t>D</w:t>
      </w:r>
      <w:bookmarkStart w:id="2" w:name="5._ODSTOUPENÍ_OD_KUPNÍ_SMLOUVY"/>
      <w:bookmarkEnd w:id="2"/>
      <w:r w:rsidR="00A8098B" w:rsidRPr="00A8098B">
        <w:rPr>
          <w:rFonts w:ascii="Times New Roman" w:eastAsia="Calibri" w:hAnsi="Times New Roman" w:cs="Times New Roman"/>
          <w:b/>
          <w:smallCaps/>
          <w:color w:val="000000" w:themeColor="text1"/>
          <w:spacing w:val="5"/>
          <w:lang w:val="en-US"/>
        </w:rPr>
        <w:t>elivery</w:t>
      </w:r>
    </w:p>
    <w:p w14:paraId="55E26353" w14:textId="77777777" w:rsidR="00A8098B" w:rsidRPr="00A8098B" w:rsidRDefault="00A8098B" w:rsidP="00A8098B">
      <w:pPr>
        <w:pStyle w:val="ListParagraph"/>
        <w:numPr>
          <w:ilvl w:val="1"/>
          <w:numId w:val="3"/>
        </w:numPr>
        <w:ind w:left="709" w:hanging="709"/>
        <w:jc w:val="both"/>
        <w:rPr>
          <w:rFonts w:ascii="Times New Roman" w:eastAsia="Calibri" w:hAnsi="Times New Roman" w:cs="Times New Roman"/>
          <w:bCs/>
          <w:color w:val="000000" w:themeColor="text1"/>
          <w:spacing w:val="5"/>
          <w:lang w:val="en-US"/>
        </w:rPr>
      </w:pPr>
      <w:r w:rsidRPr="00A8098B">
        <w:rPr>
          <w:rFonts w:ascii="Times New Roman" w:eastAsia="Calibri" w:hAnsi="Times New Roman" w:cs="Times New Roman"/>
          <w:bCs/>
          <w:color w:val="000000" w:themeColor="text1"/>
          <w:spacing w:val="5"/>
          <w:lang w:val="en-US"/>
        </w:rPr>
        <w:t xml:space="preserve">Notifications between the Company and the Customer are made in writing, whereby communication via the e-mail specified by the Customer in the User Account is also considered a written form. </w:t>
      </w:r>
    </w:p>
    <w:p w14:paraId="0014D454" w14:textId="78CC6F9A" w:rsidR="00E422BC" w:rsidRPr="00A8098B" w:rsidRDefault="00A8098B" w:rsidP="00A8098B">
      <w:pPr>
        <w:pStyle w:val="ListParagraph"/>
        <w:numPr>
          <w:ilvl w:val="1"/>
          <w:numId w:val="3"/>
        </w:numPr>
        <w:ind w:left="709" w:hanging="709"/>
        <w:jc w:val="both"/>
        <w:rPr>
          <w:rFonts w:ascii="Times New Roman" w:eastAsia="Calibri" w:hAnsi="Times New Roman" w:cs="Times New Roman"/>
          <w:bCs/>
          <w:color w:val="000000" w:themeColor="text1"/>
          <w:spacing w:val="5"/>
          <w:lang w:val="en-US"/>
        </w:rPr>
      </w:pPr>
      <w:r w:rsidRPr="00A8098B">
        <w:rPr>
          <w:rFonts w:ascii="Times New Roman" w:eastAsia="Calibri" w:hAnsi="Times New Roman" w:cs="Times New Roman"/>
          <w:bCs/>
          <w:color w:val="000000" w:themeColor="text1"/>
          <w:spacing w:val="5"/>
          <w:lang w:val="en-US"/>
        </w:rPr>
        <w:t>The contracting parties are obliged to inform the other party of any change in contact details without undue delay; the Customer does so through the User Account.</w:t>
      </w:r>
    </w:p>
    <w:p w14:paraId="1FF7F8FE" w14:textId="77777777" w:rsidR="00A8098B" w:rsidRPr="00A8098B" w:rsidRDefault="00A8098B" w:rsidP="00A8098B">
      <w:pPr>
        <w:pStyle w:val="ListParagraph"/>
        <w:ind w:left="792"/>
        <w:jc w:val="both"/>
        <w:rPr>
          <w:rFonts w:ascii="Times New Roman" w:eastAsia="Calibri" w:hAnsi="Times New Roman" w:cs="Times New Roman"/>
          <w:bCs/>
          <w:color w:val="000000" w:themeColor="text1"/>
          <w:spacing w:val="5"/>
          <w:lang w:val="en-US"/>
        </w:rPr>
      </w:pPr>
    </w:p>
    <w:p w14:paraId="26117F4A" w14:textId="77777777" w:rsidR="00A8098B" w:rsidRPr="00A8098B" w:rsidRDefault="00A8098B" w:rsidP="00A8098B">
      <w:pPr>
        <w:pStyle w:val="ListParagraph"/>
        <w:ind w:left="792"/>
        <w:jc w:val="both"/>
        <w:rPr>
          <w:rFonts w:ascii="Times New Roman" w:eastAsia="Calibri" w:hAnsi="Times New Roman" w:cs="Times New Roman"/>
          <w:bCs/>
          <w:color w:val="000000" w:themeColor="text1"/>
          <w:spacing w:val="5"/>
          <w:lang w:val="en-US"/>
        </w:rPr>
      </w:pPr>
    </w:p>
    <w:p w14:paraId="43088E93" w14:textId="155BDEBE" w:rsidR="00E422BC" w:rsidRPr="00A8098B" w:rsidRDefault="00A8098B" w:rsidP="00A904AB">
      <w:pPr>
        <w:pStyle w:val="ListParagraph"/>
        <w:numPr>
          <w:ilvl w:val="0"/>
          <w:numId w:val="3"/>
        </w:numPr>
        <w:ind w:left="709" w:hanging="709"/>
        <w:jc w:val="both"/>
        <w:rPr>
          <w:rFonts w:ascii="Times New Roman" w:eastAsia="Calibri" w:hAnsi="Times New Roman" w:cs="Times New Roman"/>
          <w:b/>
          <w:smallCaps/>
          <w:color w:val="000000" w:themeColor="text1"/>
          <w:spacing w:val="5"/>
          <w:lang w:val="en-US"/>
        </w:rPr>
      </w:pPr>
      <w:r w:rsidRPr="00A8098B">
        <w:rPr>
          <w:rFonts w:ascii="Times New Roman" w:eastAsia="Calibri" w:hAnsi="Times New Roman" w:cs="Times New Roman"/>
          <w:b/>
          <w:smallCaps/>
          <w:color w:val="000000" w:themeColor="text1"/>
          <w:spacing w:val="5"/>
          <w:lang w:val="en-US"/>
        </w:rPr>
        <w:lastRenderedPageBreak/>
        <w:t xml:space="preserve">Final </w:t>
      </w:r>
      <w:r w:rsidRPr="00A8098B">
        <w:rPr>
          <w:rFonts w:ascii="Times New Roman" w:eastAsia="Calibri" w:hAnsi="Times New Roman" w:cs="Times New Roman"/>
          <w:b/>
          <w:smallCaps/>
          <w:color w:val="000000" w:themeColor="text1"/>
          <w:spacing w:val="5"/>
          <w:lang w:val="en-US"/>
        </w:rPr>
        <w:t>p</w:t>
      </w:r>
      <w:r w:rsidRPr="00A8098B">
        <w:rPr>
          <w:rFonts w:ascii="Times New Roman" w:eastAsia="Calibri" w:hAnsi="Times New Roman" w:cs="Times New Roman"/>
          <w:b/>
          <w:smallCaps/>
          <w:color w:val="000000" w:themeColor="text1"/>
          <w:spacing w:val="5"/>
          <w:lang w:val="en-US"/>
        </w:rPr>
        <w:t>rovisions</w:t>
      </w:r>
    </w:p>
    <w:p w14:paraId="09FFA07C" w14:textId="3EBC6C47" w:rsidR="00A8098B" w:rsidRPr="00A8098B" w:rsidRDefault="00A8098B" w:rsidP="00185A98">
      <w:pPr>
        <w:pStyle w:val="ListParagraph"/>
        <w:numPr>
          <w:ilvl w:val="1"/>
          <w:numId w:val="3"/>
        </w:numPr>
        <w:ind w:left="709" w:hanging="709"/>
        <w:jc w:val="both"/>
        <w:rPr>
          <w:rFonts w:ascii="Times New Roman" w:eastAsia="Calibri" w:hAnsi="Times New Roman" w:cs="Times New Roman"/>
          <w:bCs/>
          <w:color w:val="000000" w:themeColor="text1"/>
          <w:spacing w:val="5"/>
          <w:lang w:val="en-US"/>
        </w:rPr>
      </w:pPr>
      <w:r w:rsidRPr="00A8098B">
        <w:rPr>
          <w:rFonts w:ascii="Times New Roman" w:eastAsia="Calibri" w:hAnsi="Times New Roman" w:cs="Times New Roman"/>
          <w:bCs/>
          <w:color w:val="000000" w:themeColor="text1"/>
          <w:spacing w:val="5"/>
          <w:lang w:val="en-US"/>
        </w:rPr>
        <w:t xml:space="preserve">The Company is entitled to supplement or change these Terms and Conditions at any time. The Company will notify the Customer of the change in the Terms and Conditions by e-mail at least 15 days prior to the effective date of the new version of the Terms and Conditions. If the Customer does not agree with the change, they may terminate the Agreement as of the effective date of the change to the Terms and Conditions. </w:t>
      </w:r>
    </w:p>
    <w:p w14:paraId="36AC9A9B" w14:textId="14BACE03" w:rsidR="00A8098B" w:rsidRPr="00A8098B" w:rsidRDefault="00A8098B" w:rsidP="00A904AB">
      <w:pPr>
        <w:pStyle w:val="ListParagraph"/>
        <w:widowControl w:val="0"/>
        <w:numPr>
          <w:ilvl w:val="1"/>
          <w:numId w:val="3"/>
        </w:numPr>
        <w:autoSpaceDE w:val="0"/>
        <w:autoSpaceDN w:val="0"/>
        <w:spacing w:after="0" w:line="266" w:lineRule="auto"/>
        <w:ind w:left="709" w:right="107" w:hanging="709"/>
        <w:contextualSpacing w:val="0"/>
        <w:jc w:val="both"/>
        <w:rPr>
          <w:rFonts w:ascii="Times New Roman" w:hAnsi="Times New Roman" w:cs="Times New Roman"/>
          <w:lang w:val="en-US"/>
        </w:rPr>
      </w:pPr>
      <w:r w:rsidRPr="00A8098B">
        <w:rPr>
          <w:rFonts w:ascii="Times New Roman" w:eastAsia="Calibri" w:hAnsi="Times New Roman" w:cs="Times New Roman"/>
          <w:bCs/>
          <w:color w:val="000000" w:themeColor="text1"/>
          <w:spacing w:val="5"/>
          <w:lang w:val="en-US"/>
        </w:rPr>
        <w:t xml:space="preserve">Provisions deviating from the Terms and Conditions may only be agreed upon in writing. Such deviating arrangements are part of the Agreement and take precedence over the provisions of these Terms and Conditions. </w:t>
      </w:r>
    </w:p>
    <w:p w14:paraId="5029AFBE" w14:textId="79787713" w:rsidR="00A8098B" w:rsidRPr="00A8098B" w:rsidRDefault="00A8098B" w:rsidP="00A904AB">
      <w:pPr>
        <w:pStyle w:val="ListParagraph"/>
        <w:numPr>
          <w:ilvl w:val="1"/>
          <w:numId w:val="3"/>
        </w:numPr>
        <w:ind w:left="709" w:hanging="709"/>
        <w:jc w:val="both"/>
        <w:rPr>
          <w:rFonts w:ascii="Times New Roman" w:eastAsia="Calibri" w:hAnsi="Times New Roman" w:cs="Times New Roman"/>
          <w:bCs/>
          <w:color w:val="000000" w:themeColor="text1"/>
          <w:spacing w:val="5"/>
          <w:lang w:val="en-US"/>
        </w:rPr>
      </w:pPr>
      <w:r w:rsidRPr="00A8098B">
        <w:rPr>
          <w:rFonts w:ascii="Times New Roman" w:hAnsi="Times New Roman" w:cs="Times New Roman"/>
          <w:lang w:val="en-US"/>
        </w:rPr>
        <w:t xml:space="preserve">If any provision of the Terms and Conditions is invalid or ineffective, or becomes so, the invalid or ineffective provision will be replaced by a provision whose meaning is as close as possible to the invalid or ineffective provision. The invalidity or ineffectiveness of one provision does not affect the validity of the other provisions of the Terms and Conditions. </w:t>
      </w:r>
    </w:p>
    <w:p w14:paraId="7A667F51" w14:textId="7A6EA875" w:rsidR="00A8098B" w:rsidRPr="00A8098B" w:rsidRDefault="00A8098B" w:rsidP="00A904AB">
      <w:pPr>
        <w:pStyle w:val="ListParagraph"/>
        <w:numPr>
          <w:ilvl w:val="1"/>
          <w:numId w:val="3"/>
        </w:numPr>
        <w:ind w:left="709" w:hanging="709"/>
        <w:jc w:val="both"/>
        <w:rPr>
          <w:rFonts w:ascii="Times New Roman" w:eastAsia="Calibri" w:hAnsi="Times New Roman" w:cs="Times New Roman"/>
          <w:bCs/>
          <w:color w:val="000000" w:themeColor="text1"/>
          <w:spacing w:val="5"/>
          <w:lang w:val="en-US"/>
        </w:rPr>
      </w:pPr>
      <w:r w:rsidRPr="00A8098B">
        <w:rPr>
          <w:rFonts w:ascii="Times New Roman" w:eastAsia="Calibri" w:hAnsi="Times New Roman" w:cs="Times New Roman"/>
          <w:bCs/>
          <w:color w:val="000000" w:themeColor="text1"/>
          <w:spacing w:val="5"/>
          <w:lang w:val="en-US"/>
        </w:rPr>
        <w:t xml:space="preserve">The Customer is not entitled to transfer or otherwise encumber their claims against the Company without the Company's prior written consent. </w:t>
      </w:r>
    </w:p>
    <w:p w14:paraId="1DD2EAF0" w14:textId="431D10EE" w:rsidR="00A8098B" w:rsidRPr="00A8098B" w:rsidRDefault="00A8098B" w:rsidP="00021C56">
      <w:pPr>
        <w:pStyle w:val="ListParagraph"/>
        <w:numPr>
          <w:ilvl w:val="1"/>
          <w:numId w:val="3"/>
        </w:numPr>
        <w:ind w:left="709" w:hanging="709"/>
        <w:jc w:val="both"/>
        <w:rPr>
          <w:rFonts w:ascii="Times New Roman" w:eastAsia="Calibri" w:hAnsi="Times New Roman" w:cs="Times New Roman"/>
          <w:bCs/>
          <w:color w:val="000000" w:themeColor="text1"/>
          <w:spacing w:val="5"/>
          <w:lang w:val="en-US"/>
        </w:rPr>
      </w:pPr>
      <w:r w:rsidRPr="00A8098B">
        <w:rPr>
          <w:rFonts w:ascii="Times New Roman" w:eastAsia="Calibri" w:hAnsi="Times New Roman" w:cs="Times New Roman"/>
          <w:bCs/>
          <w:color w:val="000000" w:themeColor="text1"/>
          <w:spacing w:val="5"/>
          <w:lang w:val="en-US"/>
        </w:rPr>
        <w:t xml:space="preserve">The Customer assumes the risk of a change in circumstances within the meaning of the provisions of Section 1765 (2) of the </w:t>
      </w:r>
      <w:r w:rsidRPr="00A8098B">
        <w:rPr>
          <w:rFonts w:ascii="Times New Roman" w:eastAsia="Calibri" w:hAnsi="Times New Roman" w:cs="Times New Roman"/>
          <w:bCs/>
          <w:color w:val="000000" w:themeColor="text1"/>
          <w:spacing w:val="5"/>
          <w:lang w:val="en-US"/>
        </w:rPr>
        <w:t xml:space="preserve">Czech </w:t>
      </w:r>
      <w:r w:rsidRPr="00A8098B">
        <w:rPr>
          <w:rFonts w:ascii="Times New Roman" w:eastAsia="Calibri" w:hAnsi="Times New Roman" w:cs="Times New Roman"/>
          <w:bCs/>
          <w:color w:val="000000" w:themeColor="text1"/>
          <w:spacing w:val="5"/>
          <w:lang w:val="en-US"/>
        </w:rPr>
        <w:t xml:space="preserve">Civil Code. </w:t>
      </w:r>
    </w:p>
    <w:p w14:paraId="388BB01A" w14:textId="77777777" w:rsidR="00A8098B" w:rsidRPr="00A8098B" w:rsidRDefault="00A8098B" w:rsidP="00A8098B">
      <w:pPr>
        <w:pStyle w:val="ListParagraph"/>
        <w:numPr>
          <w:ilvl w:val="1"/>
          <w:numId w:val="3"/>
        </w:numPr>
        <w:ind w:left="709" w:hanging="709"/>
        <w:jc w:val="both"/>
        <w:rPr>
          <w:rFonts w:ascii="Times New Roman" w:eastAsia="Calibri" w:hAnsi="Times New Roman" w:cs="Times New Roman"/>
          <w:bCs/>
          <w:color w:val="000000" w:themeColor="text1"/>
          <w:spacing w:val="5"/>
          <w:lang w:val="en-US"/>
        </w:rPr>
      </w:pPr>
      <w:r w:rsidRPr="00A8098B">
        <w:rPr>
          <w:rFonts w:ascii="Times New Roman" w:eastAsia="Calibri" w:hAnsi="Times New Roman" w:cs="Times New Roman"/>
          <w:bCs/>
          <w:color w:val="000000" w:themeColor="text1"/>
          <w:spacing w:val="5"/>
          <w:lang w:val="en-US"/>
        </w:rPr>
        <w:t xml:space="preserve">11.6. Information on the processing of personal data is provided in a separate document on the Company's website. </w:t>
      </w:r>
    </w:p>
    <w:p w14:paraId="7C85A3E7" w14:textId="5C5EB67D" w:rsidR="00A8098B" w:rsidRPr="00A8098B" w:rsidRDefault="00A8098B" w:rsidP="00A8098B">
      <w:pPr>
        <w:pStyle w:val="ListParagraph"/>
        <w:numPr>
          <w:ilvl w:val="1"/>
          <w:numId w:val="3"/>
        </w:numPr>
        <w:ind w:left="709" w:hanging="709"/>
        <w:jc w:val="both"/>
        <w:rPr>
          <w:rFonts w:ascii="Times New Roman" w:eastAsia="Calibri" w:hAnsi="Times New Roman" w:cs="Times New Roman"/>
          <w:bCs/>
          <w:color w:val="000000" w:themeColor="text1"/>
          <w:spacing w:val="5"/>
          <w:lang w:val="en-US"/>
        </w:rPr>
      </w:pPr>
      <w:r w:rsidRPr="00A8098B">
        <w:rPr>
          <w:rFonts w:ascii="Times New Roman" w:eastAsia="Calibri" w:hAnsi="Times New Roman" w:cs="Times New Roman"/>
          <w:bCs/>
          <w:color w:val="000000" w:themeColor="text1"/>
          <w:spacing w:val="5"/>
          <w:lang w:val="en-US"/>
        </w:rPr>
        <w:t>All legal relations are governed by the legal order of the Czech Republic. The District Court for Prague 6 has jurisdiction to resolve any disputes arising in connection with the Agreement, and if the regional court is competent in the first instance according to legal regulations, then the Municipal Court in Prague.</w:t>
      </w:r>
    </w:p>
    <w:p w14:paraId="21F40303" w14:textId="77777777" w:rsidR="00A8098B" w:rsidRPr="00A8098B" w:rsidRDefault="00A8098B" w:rsidP="00A8098B">
      <w:pPr>
        <w:pStyle w:val="NormalWeb"/>
        <w:rPr>
          <w:lang w:val="en-US"/>
        </w:rPr>
      </w:pPr>
      <w:r w:rsidRPr="00A8098B">
        <w:rPr>
          <w:lang w:val="en-US"/>
        </w:rPr>
        <w:t>This version of the Terms and Conditions becomes effective on [March 24, 2026]</w:t>
      </w:r>
    </w:p>
    <w:p w14:paraId="539B852B" w14:textId="77777777" w:rsidR="006F41B6" w:rsidRPr="00A8098B" w:rsidRDefault="006F41B6" w:rsidP="00A904AB">
      <w:pPr>
        <w:jc w:val="both"/>
        <w:rPr>
          <w:rFonts w:ascii="Times New Roman" w:hAnsi="Times New Roman" w:cs="Times New Roman"/>
          <w:lang w:val="en-US"/>
        </w:rPr>
      </w:pPr>
    </w:p>
    <w:sectPr w:rsidR="006F41B6" w:rsidRPr="00A809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ramond">
    <w:altName w:val="Garamond"/>
    <w:panose1 w:val="02020404030301010803"/>
    <w:charset w:val="EE"/>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B0D38"/>
    <w:multiLevelType w:val="multilevel"/>
    <w:tmpl w:val="BFF8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6B67CB"/>
    <w:multiLevelType w:val="multilevel"/>
    <w:tmpl w:val="7098EF4A"/>
    <w:lvl w:ilvl="0">
      <w:start w:val="1"/>
      <w:numFmt w:val="decimal"/>
      <w:lvlText w:val="%1."/>
      <w:lvlJc w:val="left"/>
      <w:pPr>
        <w:ind w:left="508" w:hanging="399"/>
      </w:pPr>
      <w:rPr>
        <w:rFonts w:asciiTheme="minorHAnsi" w:eastAsia="Garamond" w:hAnsiTheme="minorHAnsi" w:cstheme="minorHAnsi" w:hint="default"/>
        <w:b/>
        <w:bCs/>
        <w:i w:val="0"/>
        <w:iCs w:val="0"/>
        <w:w w:val="100"/>
        <w:sz w:val="24"/>
        <w:szCs w:val="24"/>
        <w:lang w:val="cs-CZ" w:eastAsia="en-US" w:bidi="ar-SA"/>
      </w:rPr>
    </w:lvl>
    <w:lvl w:ilvl="1">
      <w:start w:val="1"/>
      <w:numFmt w:val="decimal"/>
      <w:lvlText w:val="%1.%2."/>
      <w:lvlJc w:val="left"/>
      <w:pPr>
        <w:ind w:left="679" w:hanging="567"/>
      </w:pPr>
      <w:rPr>
        <w:rFonts w:asciiTheme="minorHAnsi" w:eastAsia="Garamond" w:hAnsiTheme="minorHAnsi" w:cstheme="minorHAnsi" w:hint="default"/>
        <w:b w:val="0"/>
        <w:bCs w:val="0"/>
        <w:i w:val="0"/>
        <w:iCs w:val="0"/>
        <w:w w:val="100"/>
        <w:sz w:val="24"/>
        <w:szCs w:val="24"/>
        <w:lang w:val="cs-CZ" w:eastAsia="en-US" w:bidi="ar-SA"/>
      </w:rPr>
    </w:lvl>
    <w:lvl w:ilvl="2">
      <w:numFmt w:val="bullet"/>
      <w:lvlText w:val=""/>
      <w:lvlJc w:val="left"/>
      <w:pPr>
        <w:ind w:left="1192" w:hanging="360"/>
      </w:pPr>
      <w:rPr>
        <w:rFonts w:ascii="Symbol" w:eastAsia="Symbol" w:hAnsi="Symbol" w:cs="Symbol" w:hint="default"/>
        <w:b w:val="0"/>
        <w:bCs w:val="0"/>
        <w:i w:val="0"/>
        <w:iCs w:val="0"/>
        <w:w w:val="100"/>
        <w:sz w:val="24"/>
        <w:szCs w:val="24"/>
        <w:lang w:val="cs-CZ" w:eastAsia="en-US" w:bidi="ar-SA"/>
      </w:rPr>
    </w:lvl>
    <w:lvl w:ilvl="3">
      <w:numFmt w:val="bullet"/>
      <w:lvlText w:val="•"/>
      <w:lvlJc w:val="left"/>
      <w:pPr>
        <w:ind w:left="740" w:hanging="360"/>
      </w:pPr>
      <w:rPr>
        <w:rFonts w:hint="default"/>
        <w:lang w:val="cs-CZ" w:eastAsia="en-US" w:bidi="ar-SA"/>
      </w:rPr>
    </w:lvl>
    <w:lvl w:ilvl="4">
      <w:numFmt w:val="bullet"/>
      <w:lvlText w:val="•"/>
      <w:lvlJc w:val="left"/>
      <w:pPr>
        <w:ind w:left="1200" w:hanging="360"/>
      </w:pPr>
      <w:rPr>
        <w:rFonts w:hint="default"/>
        <w:lang w:val="cs-CZ" w:eastAsia="en-US" w:bidi="ar-SA"/>
      </w:rPr>
    </w:lvl>
    <w:lvl w:ilvl="5">
      <w:numFmt w:val="bullet"/>
      <w:lvlText w:val="•"/>
      <w:lvlJc w:val="left"/>
      <w:pPr>
        <w:ind w:left="2645" w:hanging="360"/>
      </w:pPr>
      <w:rPr>
        <w:rFonts w:hint="default"/>
        <w:lang w:val="cs-CZ" w:eastAsia="en-US" w:bidi="ar-SA"/>
      </w:rPr>
    </w:lvl>
    <w:lvl w:ilvl="6">
      <w:numFmt w:val="bullet"/>
      <w:lvlText w:val="•"/>
      <w:lvlJc w:val="left"/>
      <w:pPr>
        <w:ind w:left="4090" w:hanging="360"/>
      </w:pPr>
      <w:rPr>
        <w:rFonts w:hint="default"/>
        <w:lang w:val="cs-CZ" w:eastAsia="en-US" w:bidi="ar-SA"/>
      </w:rPr>
    </w:lvl>
    <w:lvl w:ilvl="7">
      <w:numFmt w:val="bullet"/>
      <w:lvlText w:val="•"/>
      <w:lvlJc w:val="left"/>
      <w:pPr>
        <w:ind w:left="5535" w:hanging="360"/>
      </w:pPr>
      <w:rPr>
        <w:rFonts w:hint="default"/>
        <w:lang w:val="cs-CZ" w:eastAsia="en-US" w:bidi="ar-SA"/>
      </w:rPr>
    </w:lvl>
    <w:lvl w:ilvl="8">
      <w:numFmt w:val="bullet"/>
      <w:lvlText w:val="•"/>
      <w:lvlJc w:val="left"/>
      <w:pPr>
        <w:ind w:left="6980" w:hanging="360"/>
      </w:pPr>
      <w:rPr>
        <w:rFonts w:hint="default"/>
        <w:lang w:val="cs-CZ" w:eastAsia="en-US" w:bidi="ar-SA"/>
      </w:rPr>
    </w:lvl>
  </w:abstractNum>
  <w:abstractNum w:abstractNumId="2" w15:restartNumberingAfterBreak="0">
    <w:nsid w:val="2B1E5C1B"/>
    <w:multiLevelType w:val="hybridMultilevel"/>
    <w:tmpl w:val="D4E4DB84"/>
    <w:lvl w:ilvl="0" w:tplc="ED38137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1421951"/>
    <w:multiLevelType w:val="multilevel"/>
    <w:tmpl w:val="EE84F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A0121F"/>
    <w:multiLevelType w:val="hybridMultilevel"/>
    <w:tmpl w:val="2B7818E8"/>
    <w:lvl w:ilvl="0" w:tplc="2F600682">
      <w:start w:val="1"/>
      <w:numFmt w:val="lowerLetter"/>
      <w:lvlText w:val="(%1)"/>
      <w:lvlJc w:val="left"/>
      <w:pPr>
        <w:ind w:left="1350" w:hanging="360"/>
      </w:pPr>
      <w:rPr>
        <w:rFonts w:asciiTheme="minorHAnsi" w:eastAsiaTheme="minorHAnsi" w:hAnsiTheme="minorHAnsi" w:cstheme="minorBidi" w:hint="default"/>
        <w:color w:val="auto"/>
      </w:rPr>
    </w:lvl>
    <w:lvl w:ilvl="1" w:tplc="04050019" w:tentative="1">
      <w:start w:val="1"/>
      <w:numFmt w:val="lowerLetter"/>
      <w:lvlText w:val="%2."/>
      <w:lvlJc w:val="left"/>
      <w:pPr>
        <w:ind w:left="2070" w:hanging="360"/>
      </w:pPr>
    </w:lvl>
    <w:lvl w:ilvl="2" w:tplc="0405001B" w:tentative="1">
      <w:start w:val="1"/>
      <w:numFmt w:val="lowerRoman"/>
      <w:lvlText w:val="%3."/>
      <w:lvlJc w:val="right"/>
      <w:pPr>
        <w:ind w:left="2790" w:hanging="180"/>
      </w:pPr>
    </w:lvl>
    <w:lvl w:ilvl="3" w:tplc="0405000F" w:tentative="1">
      <w:start w:val="1"/>
      <w:numFmt w:val="decimal"/>
      <w:lvlText w:val="%4."/>
      <w:lvlJc w:val="left"/>
      <w:pPr>
        <w:ind w:left="3510" w:hanging="360"/>
      </w:pPr>
    </w:lvl>
    <w:lvl w:ilvl="4" w:tplc="04050019" w:tentative="1">
      <w:start w:val="1"/>
      <w:numFmt w:val="lowerLetter"/>
      <w:lvlText w:val="%5."/>
      <w:lvlJc w:val="left"/>
      <w:pPr>
        <w:ind w:left="4230" w:hanging="360"/>
      </w:pPr>
    </w:lvl>
    <w:lvl w:ilvl="5" w:tplc="0405001B" w:tentative="1">
      <w:start w:val="1"/>
      <w:numFmt w:val="lowerRoman"/>
      <w:lvlText w:val="%6."/>
      <w:lvlJc w:val="right"/>
      <w:pPr>
        <w:ind w:left="4950" w:hanging="180"/>
      </w:pPr>
    </w:lvl>
    <w:lvl w:ilvl="6" w:tplc="0405000F" w:tentative="1">
      <w:start w:val="1"/>
      <w:numFmt w:val="decimal"/>
      <w:lvlText w:val="%7."/>
      <w:lvlJc w:val="left"/>
      <w:pPr>
        <w:ind w:left="5670" w:hanging="360"/>
      </w:pPr>
    </w:lvl>
    <w:lvl w:ilvl="7" w:tplc="04050019" w:tentative="1">
      <w:start w:val="1"/>
      <w:numFmt w:val="lowerLetter"/>
      <w:lvlText w:val="%8."/>
      <w:lvlJc w:val="left"/>
      <w:pPr>
        <w:ind w:left="6390" w:hanging="360"/>
      </w:pPr>
    </w:lvl>
    <w:lvl w:ilvl="8" w:tplc="0405001B" w:tentative="1">
      <w:start w:val="1"/>
      <w:numFmt w:val="lowerRoman"/>
      <w:lvlText w:val="%9."/>
      <w:lvlJc w:val="right"/>
      <w:pPr>
        <w:ind w:left="7110" w:hanging="180"/>
      </w:pPr>
    </w:lvl>
  </w:abstractNum>
  <w:abstractNum w:abstractNumId="5" w15:restartNumberingAfterBreak="0">
    <w:nsid w:val="54AC0E88"/>
    <w:multiLevelType w:val="multilevel"/>
    <w:tmpl w:val="76728FC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5F867395"/>
    <w:multiLevelType w:val="multilevel"/>
    <w:tmpl w:val="C1128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B45CBA"/>
    <w:multiLevelType w:val="multilevel"/>
    <w:tmpl w:val="872AF114"/>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67E1B83"/>
    <w:multiLevelType w:val="hybridMultilevel"/>
    <w:tmpl w:val="D3BA254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32941157">
    <w:abstractNumId w:val="8"/>
  </w:num>
  <w:num w:numId="2" w16cid:durableId="1674643921">
    <w:abstractNumId w:val="5"/>
  </w:num>
  <w:num w:numId="3" w16cid:durableId="999576837">
    <w:abstractNumId w:val="7"/>
  </w:num>
  <w:num w:numId="4" w16cid:durableId="2138520469">
    <w:abstractNumId w:val="0"/>
  </w:num>
  <w:num w:numId="5" w16cid:durableId="761224471">
    <w:abstractNumId w:val="4"/>
  </w:num>
  <w:num w:numId="6" w16cid:durableId="577207981">
    <w:abstractNumId w:val="3"/>
  </w:num>
  <w:num w:numId="7" w16cid:durableId="1612392216">
    <w:abstractNumId w:val="2"/>
  </w:num>
  <w:num w:numId="8" w16cid:durableId="1331056362">
    <w:abstractNumId w:val="1"/>
  </w:num>
  <w:num w:numId="9" w16cid:durableId="771435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1B6"/>
    <w:rsid w:val="00021C56"/>
    <w:rsid w:val="00070FD4"/>
    <w:rsid w:val="001363C9"/>
    <w:rsid w:val="00185A98"/>
    <w:rsid w:val="001C390F"/>
    <w:rsid w:val="002307C2"/>
    <w:rsid w:val="00253755"/>
    <w:rsid w:val="0026601F"/>
    <w:rsid w:val="002A05C1"/>
    <w:rsid w:val="002B1F16"/>
    <w:rsid w:val="002B7D76"/>
    <w:rsid w:val="002E6C58"/>
    <w:rsid w:val="002E739C"/>
    <w:rsid w:val="00383861"/>
    <w:rsid w:val="003927DC"/>
    <w:rsid w:val="003A0463"/>
    <w:rsid w:val="003E1CD8"/>
    <w:rsid w:val="003E2197"/>
    <w:rsid w:val="003E438D"/>
    <w:rsid w:val="00444C94"/>
    <w:rsid w:val="00495404"/>
    <w:rsid w:val="00505091"/>
    <w:rsid w:val="00505264"/>
    <w:rsid w:val="005071C7"/>
    <w:rsid w:val="00533AFD"/>
    <w:rsid w:val="0059731C"/>
    <w:rsid w:val="005D3F8D"/>
    <w:rsid w:val="00691B0B"/>
    <w:rsid w:val="006B417E"/>
    <w:rsid w:val="006C1DDC"/>
    <w:rsid w:val="006F41B6"/>
    <w:rsid w:val="00715FC2"/>
    <w:rsid w:val="00796144"/>
    <w:rsid w:val="007E7C19"/>
    <w:rsid w:val="008217C6"/>
    <w:rsid w:val="008A4BC1"/>
    <w:rsid w:val="0093603A"/>
    <w:rsid w:val="009555D5"/>
    <w:rsid w:val="009702A8"/>
    <w:rsid w:val="009A4F43"/>
    <w:rsid w:val="009A6FC2"/>
    <w:rsid w:val="009E5563"/>
    <w:rsid w:val="00A04990"/>
    <w:rsid w:val="00A65908"/>
    <w:rsid w:val="00A8098B"/>
    <w:rsid w:val="00A904AB"/>
    <w:rsid w:val="00AA1BEE"/>
    <w:rsid w:val="00AB19C0"/>
    <w:rsid w:val="00AF4108"/>
    <w:rsid w:val="00B87371"/>
    <w:rsid w:val="00B90425"/>
    <w:rsid w:val="00BA74FA"/>
    <w:rsid w:val="00C04BD8"/>
    <w:rsid w:val="00C05D00"/>
    <w:rsid w:val="00C3006C"/>
    <w:rsid w:val="00C5260A"/>
    <w:rsid w:val="00C705A9"/>
    <w:rsid w:val="00CB5781"/>
    <w:rsid w:val="00D934A9"/>
    <w:rsid w:val="00DE487B"/>
    <w:rsid w:val="00E422BC"/>
    <w:rsid w:val="00E76ACD"/>
    <w:rsid w:val="00EA6987"/>
    <w:rsid w:val="00ED07F6"/>
    <w:rsid w:val="00F32A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74F25"/>
  <w15:chartTrackingRefBased/>
  <w15:docId w15:val="{4C4FD691-1EC4-4FB9-8B5B-918D048D6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41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41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41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41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41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41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41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41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41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1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41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41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41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41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41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41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41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41B6"/>
    <w:rPr>
      <w:rFonts w:eastAsiaTheme="majorEastAsia" w:cstheme="majorBidi"/>
      <w:color w:val="272727" w:themeColor="text1" w:themeTint="D8"/>
    </w:rPr>
  </w:style>
  <w:style w:type="paragraph" w:styleId="Title">
    <w:name w:val="Title"/>
    <w:basedOn w:val="Normal"/>
    <w:next w:val="Normal"/>
    <w:link w:val="TitleChar"/>
    <w:uiPriority w:val="10"/>
    <w:qFormat/>
    <w:rsid w:val="006F41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41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41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41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41B6"/>
    <w:pPr>
      <w:spacing w:before="160"/>
      <w:jc w:val="center"/>
    </w:pPr>
    <w:rPr>
      <w:i/>
      <w:iCs/>
      <w:color w:val="404040" w:themeColor="text1" w:themeTint="BF"/>
    </w:rPr>
  </w:style>
  <w:style w:type="character" w:customStyle="1" w:styleId="QuoteChar">
    <w:name w:val="Quote Char"/>
    <w:basedOn w:val="DefaultParagraphFont"/>
    <w:link w:val="Quote"/>
    <w:uiPriority w:val="29"/>
    <w:rsid w:val="006F41B6"/>
    <w:rPr>
      <w:i/>
      <w:iCs/>
      <w:color w:val="404040" w:themeColor="text1" w:themeTint="BF"/>
    </w:rPr>
  </w:style>
  <w:style w:type="paragraph" w:styleId="ListParagraph">
    <w:name w:val="List Paragraph"/>
    <w:basedOn w:val="Normal"/>
    <w:link w:val="ListParagraphChar"/>
    <w:uiPriority w:val="34"/>
    <w:qFormat/>
    <w:rsid w:val="006F41B6"/>
    <w:pPr>
      <w:ind w:left="720"/>
      <w:contextualSpacing/>
    </w:pPr>
  </w:style>
  <w:style w:type="character" w:styleId="IntenseEmphasis">
    <w:name w:val="Intense Emphasis"/>
    <w:basedOn w:val="DefaultParagraphFont"/>
    <w:uiPriority w:val="21"/>
    <w:qFormat/>
    <w:rsid w:val="006F41B6"/>
    <w:rPr>
      <w:i/>
      <w:iCs/>
      <w:color w:val="0F4761" w:themeColor="accent1" w:themeShade="BF"/>
    </w:rPr>
  </w:style>
  <w:style w:type="paragraph" w:styleId="IntenseQuote">
    <w:name w:val="Intense Quote"/>
    <w:basedOn w:val="Normal"/>
    <w:next w:val="Normal"/>
    <w:link w:val="IntenseQuoteChar"/>
    <w:uiPriority w:val="30"/>
    <w:qFormat/>
    <w:rsid w:val="006F41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41B6"/>
    <w:rPr>
      <w:i/>
      <w:iCs/>
      <w:color w:val="0F4761" w:themeColor="accent1" w:themeShade="BF"/>
    </w:rPr>
  </w:style>
  <w:style w:type="character" w:styleId="IntenseReference">
    <w:name w:val="Intense Reference"/>
    <w:basedOn w:val="DefaultParagraphFont"/>
    <w:uiPriority w:val="32"/>
    <w:qFormat/>
    <w:rsid w:val="006F41B6"/>
    <w:rPr>
      <w:b/>
      <w:bCs/>
      <w:smallCaps/>
      <w:color w:val="0F4761" w:themeColor="accent1" w:themeShade="BF"/>
      <w:spacing w:val="5"/>
    </w:rPr>
  </w:style>
  <w:style w:type="paragraph" w:styleId="NormalWeb">
    <w:name w:val="Normal (Web)"/>
    <w:basedOn w:val="Normal"/>
    <w:uiPriority w:val="99"/>
    <w:unhideWhenUsed/>
    <w:rsid w:val="00E76ACD"/>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trong">
    <w:name w:val="Strong"/>
    <w:basedOn w:val="DefaultParagraphFont"/>
    <w:uiPriority w:val="22"/>
    <w:qFormat/>
    <w:rsid w:val="00E76ACD"/>
    <w:rPr>
      <w:b/>
      <w:bCs/>
    </w:rPr>
  </w:style>
  <w:style w:type="character" w:customStyle="1" w:styleId="ListParagraphChar">
    <w:name w:val="List Paragraph Char"/>
    <w:basedOn w:val="DefaultParagraphFont"/>
    <w:link w:val="ListParagraph"/>
    <w:uiPriority w:val="34"/>
    <w:rsid w:val="00E422BC"/>
  </w:style>
  <w:style w:type="paragraph" w:styleId="BodyText">
    <w:name w:val="Body Text"/>
    <w:basedOn w:val="Normal"/>
    <w:link w:val="BodyTextChar"/>
    <w:uiPriority w:val="1"/>
    <w:qFormat/>
    <w:rsid w:val="00E422BC"/>
    <w:pPr>
      <w:widowControl w:val="0"/>
      <w:autoSpaceDE w:val="0"/>
      <w:autoSpaceDN w:val="0"/>
      <w:spacing w:after="0" w:line="240" w:lineRule="auto"/>
    </w:pPr>
    <w:rPr>
      <w:rFonts w:ascii="Garamond" w:eastAsia="Garamond" w:hAnsi="Garamond" w:cs="Garamond"/>
      <w:kern w:val="0"/>
      <w:sz w:val="24"/>
      <w:szCs w:val="24"/>
      <w14:ligatures w14:val="none"/>
    </w:rPr>
  </w:style>
  <w:style w:type="character" w:customStyle="1" w:styleId="BodyTextChar">
    <w:name w:val="Body Text Char"/>
    <w:basedOn w:val="DefaultParagraphFont"/>
    <w:link w:val="BodyText"/>
    <w:uiPriority w:val="1"/>
    <w:rsid w:val="00E422BC"/>
    <w:rPr>
      <w:rFonts w:ascii="Garamond" w:eastAsia="Garamond" w:hAnsi="Garamond" w:cs="Garamond"/>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230</TotalTime>
  <Pages>5</Pages>
  <Words>2218</Words>
  <Characters>13093</Characters>
  <Application>Microsoft Office Word</Application>
  <DocSecurity>0</DocSecurity>
  <Lines>109</Lines>
  <Paragraphs>30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Havlikova, Barbora</dc:creator>
  <cp:keywords/>
  <dc:description/>
  <cp:lastModifiedBy>Slávek Zbirovský</cp:lastModifiedBy>
  <cp:revision>12</cp:revision>
  <dcterms:created xsi:type="dcterms:W3CDTF">2026-03-20T11:34:00Z</dcterms:created>
  <dcterms:modified xsi:type="dcterms:W3CDTF">2026-03-24T17:36:00Z</dcterms:modified>
</cp:coreProperties>
</file>